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4F7E" w14:textId="77777777" w:rsidR="00840E93" w:rsidRDefault="000D2AD0">
      <w:r>
        <w:rPr>
          <w:noProof/>
        </w:rPr>
        <w:drawing>
          <wp:anchor distT="0" distB="0" distL="114300" distR="114300" simplePos="0" relativeHeight="251664384" behindDoc="0" locked="0" layoutInCell="1" allowOverlap="1" wp14:anchorId="5D310B1F" wp14:editId="3D849661">
            <wp:simplePos x="0" y="0"/>
            <wp:positionH relativeFrom="column">
              <wp:posOffset>-255270</wp:posOffset>
            </wp:positionH>
            <wp:positionV relativeFrom="paragraph">
              <wp:posOffset>-3175</wp:posOffset>
            </wp:positionV>
            <wp:extent cx="3143250" cy="1457325"/>
            <wp:effectExtent l="0" t="0" r="0" b="9525"/>
            <wp:wrapNone/>
            <wp:docPr id="6" name="صورة 5" descr="4CC84C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4CC84C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F6519" w14:textId="77777777" w:rsidR="00840E93" w:rsidRDefault="000B141F" w:rsidP="00840E93">
      <w:pPr>
        <w:pStyle w:val="a8"/>
      </w:pPr>
      <w:r>
        <w:rPr>
          <w:noProof/>
        </w:rPr>
        <mc:AlternateContent>
          <mc:Choice Requires="wps">
            <w:drawing>
              <wp:anchor distT="0" distB="0" distL="114300" distR="114300" simplePos="0" relativeHeight="251659264" behindDoc="0" locked="0" layoutInCell="0" allowOverlap="1" wp14:anchorId="2289D338" wp14:editId="1C78C5DE">
                <wp:simplePos x="0" y="0"/>
                <wp:positionH relativeFrom="page">
                  <wp:posOffset>-189230</wp:posOffset>
                </wp:positionH>
                <wp:positionV relativeFrom="page">
                  <wp:posOffset>0</wp:posOffset>
                </wp:positionV>
                <wp:extent cx="7913370" cy="320040"/>
                <wp:effectExtent l="0" t="0" r="11430" b="22860"/>
                <wp:wrapNone/>
                <wp:docPr id="19" name="مستطيل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913370" cy="320040"/>
                        </a:xfrm>
                        <a:prstGeom prst="rect">
                          <a:avLst/>
                        </a:prstGeom>
                        <a:solidFill>
                          <a:srgbClr val="AC1F10"/>
                        </a:solidFill>
                        <a:ln w="19050">
                          <a:solidFill>
                            <a:schemeClr val="accent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B7BD7E5" id="مستطيل 3" o:spid="_x0000_s1026" style="position:absolute;left:0;text-align:left;margin-left:-14.9pt;margin-top:0;width:623.1pt;height:25.2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ResQwIAAE4EAAAOAAAAZHJzL2Uyb0RvYy54bWysVMGO0zAQvSPxD5bvNEnbZbdR01XVpYC0&#10;wEoLH+A6TmLh2GbsNi1nuPApXDnwK+3fMHZKtws3RA6WxzPzPPPeONPrbavIRoCTRhc0G6SUCM1N&#10;KXVd0A/vl8+uKHGe6ZIpo0VBd8LR69nTJ9PO5mJoGqNKAQRBtMs7W9DGe5snieONaJkbGCs0OisD&#10;LfNoQp2UwDpEb1UyTNPnSWegtGC4cA5Pb3onnUX8qhLcv6sqJzxRBcXafFwhrquwJrMpy2tgtpH8&#10;WAb7hypaJjVeeoK6YZ6RNci/oFrJwThT+QE3bWKqSnIRe8BusvSPbu4bZkXsBclx9kST+3+w/O3m&#10;DogsUbsJJZq1qNHh6/7H/vv+5+Hb4QsZBYo663KMvLd3EJp09tbwj45os2iYrsUcwHSNYCUWloX4&#10;5FFCMBymklX3xpR4AVt7E9naVtCSSkn7KiQGaGSEbKM8u5M8YusJx8PLSTYaXaKKHH0jVH8c9UtY&#10;HnBCtgXnXwrTkrApKKD8EZVtbp0PdT2ExD6MkuVSKhUNqFcLBWTDcFTmi2yZ/UZ352FKky6QlV6k&#10;EfqRM46tOKEwzoX2w8gIsnYO00qPc69kW9CrNHz9JAYSX+gyTqVnUvV7LFvpI6uByF6QlSl3SCqY&#10;fqjxEeKmMfCZkg4HuqDu05qBoES91ijMJBsjX8RHY3xxOUQDzj2rcw/THKEK6inptwvfv5q1BVk3&#10;eFOvlzZzFLOSkd0gdF/VsVgc2kj68YGFV3Fux6iH38DsFwAAAP//AwBQSwMEFAAGAAgAAAAhAAFs&#10;Ak3eAAAACAEAAA8AAABkcnMvZG93bnJldi54bWxMj8FOwzAQRO9I/IO1SNxau1GpIGRTISBCnBBp&#10;q1ydeEki4nUUu234e9wTHEczmnmTbWc7iBNNvneMsFoqEMSNMz23CPtdsbgH4YNmowfHhPBDHrb5&#10;9VWmU+PO/EmnMrQilrBPNUIXwphK6ZuOrPZLNxJH78tNVocop1aaSZ9juR1kotRGWt1zXOj0SM8d&#10;Nd/l0SK87auketkV5dAc2kNdqY/310Ii3t7MT48gAs3hLwwX/IgOeWSq3ZGNFwPCInmI6AEhPrrY&#10;yWqzBlEj3Kk1yDyT/w/kvwAAAP//AwBQSwECLQAUAAYACAAAACEAtoM4kv4AAADhAQAAEwAAAAAA&#10;AAAAAAAAAAAAAAAAW0NvbnRlbnRfVHlwZXNdLnhtbFBLAQItABQABgAIAAAAIQA4/SH/1gAAAJQB&#10;AAALAAAAAAAAAAAAAAAAAC8BAABfcmVscy8ucmVsc1BLAQItABQABgAIAAAAIQCY4ResQwIAAE4E&#10;AAAOAAAAAAAAAAAAAAAAAC4CAABkcnMvZTJvRG9jLnhtbFBLAQItABQABgAIAAAAIQABbAJN3gAA&#10;AAgBAAAPAAAAAAAAAAAAAAAAAJ0EAABkcnMvZG93bnJldi54bWxQSwUGAAAAAAQABADzAAAAqAUA&#10;AAAA&#10;" o:allowincell="f" fillcolor="#ac1f10" strokecolor="#ed7d31 [3205]" strokeweight="1.5pt">
                <w10:wrap anchorx="page" anchory="page"/>
              </v:rect>
            </w:pict>
          </mc:Fallback>
        </mc:AlternateContent>
      </w:r>
      <w:r>
        <w:rPr>
          <w:noProof/>
        </w:rPr>
        <mc:AlternateContent>
          <mc:Choice Requires="wps">
            <w:drawing>
              <wp:anchor distT="0" distB="0" distL="114300" distR="114300" simplePos="0" relativeHeight="251661312" behindDoc="0" locked="0" layoutInCell="0" allowOverlap="1" wp14:anchorId="604B83CD" wp14:editId="4C0C4B7B">
                <wp:simplePos x="0" y="0"/>
                <wp:positionH relativeFrom="page">
                  <wp:posOffset>7274560</wp:posOffset>
                </wp:positionH>
                <wp:positionV relativeFrom="page">
                  <wp:posOffset>-267335</wp:posOffset>
                </wp:positionV>
                <wp:extent cx="90805" cy="11214100"/>
                <wp:effectExtent l="0" t="0" r="23495" b="25400"/>
                <wp:wrapNone/>
                <wp:docPr id="18"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0805" cy="11214100"/>
                        </a:xfrm>
                        <a:prstGeom prst="rect">
                          <a:avLst/>
                        </a:prstGeom>
                        <a:solidFill>
                          <a:schemeClr val="accent2"/>
                        </a:solidFill>
                        <a:ln w="9525">
                          <a:solidFill>
                            <a:schemeClr val="accent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A663C" id="مستطيل 5" o:spid="_x0000_s1026" style="position:absolute;left:0;text-align:left;margin-left:572.8pt;margin-top:-21.05pt;width:7.15pt;height:883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RjPQIAAFAEAAAOAAAAZHJzL2Uyb0RvYy54bWysVM1uEzEQviPxDpbvZH+UQLvKpqpSCkgF&#10;KhUewPF6sxa2x9hONuEMFx6FKwdeJXkbxt4oTQsnRA7WzM7488z3zWR6sdGKrIXzEkxNi1FOiTAc&#10;GmmWNf344frZGSU+MNMwBUbUdCs8vZg9fTLtbSVK6EA1whEEMb7qbU27EGyVZZ53QjM/AisMBltw&#10;mgV03TJrHOsRXauszPPnWQ+usQ648B6/Xg1BOkv4bSt4eN+2XgSiaoq1hXS6dC7imc2mrFo6ZjvJ&#10;D2Wwf6hCM2nw0SPUFQuMrJz8A0pL7sBDG0YcdAZtK7lIPWA3Rf6om7uOWZF6QXK8PdLk/x8sf7e+&#10;dUQ2qB0qZZhGjfbfdj93P3a/9t/3X8kkUtRbX2Hmnb11sUlvb4B/8sTAvGNmKS6dg74TrMHCipif&#10;PbgQHY9XyaJ/Cw0+wFYBElub1mnSKmlfx4sRGhkhmyTP9iiP2ATC8eN5fpZPKOEYKYqyGBd50i9j&#10;VcSJt63z4ZUATaJRU4fyJ1S2vvEh1nWfkvoAJZtrqVRy4siJuXJkzXBYGOfChDJ1gx2fZipDeqxm&#10;Uk4S+INYGtzHKOO/oWgZcPKV1DU9y+MvJrEq0vjSNMkOTKrBxsKVOfAaqRwkWUCzRVodDGONa4hG&#10;B+4LJT2OdE395xVzghL1xqA058V4HHcgOePJixIddxpZnEaY4QhV00DJYM7DsDcr6+Syw5cGxQxc&#10;opytTPxGqYeqDsXi2CbaDysW9+LUT1n3fwSz3wAAAP//AwBQSwMEFAAGAAgAAAAhAN+fADDlAAAA&#10;DgEAAA8AAABkcnMvZG93bnJldi54bWxMj8tOwzAQRfdI/IM1SGxQ6yT0QUKcClGxYFFE0yBYuvEQ&#10;B2I7it02/D3TFezmao7unMlXo+nYEQffOisgnkbA0NZOtbYRUO2eJnfAfJBWyc5ZFPCDHlbF5UUu&#10;M+VOdovHMjSMSqzPpAAdQp9x7muNRvqp69HS7tMNRgaKQ8PVIE9UbjqeRNGCG9lauqBlj48a6+/y&#10;YAREH8uXm6/39etY6rdnV603VWuCENdX48M9sIBj+IPhrE/qUJDT3h2s8qyjHM/mC2IFTGZJDOyM&#10;xPM0BbanaZncpsCLnP9/o/gFAAD//wMAUEsBAi0AFAAGAAgAAAAhALaDOJL+AAAA4QEAABMAAAAA&#10;AAAAAAAAAAAAAAAAAFtDb250ZW50X1R5cGVzXS54bWxQSwECLQAUAAYACAAAACEAOP0h/9YAAACU&#10;AQAACwAAAAAAAAAAAAAAAAAvAQAAX3JlbHMvLnJlbHNQSwECLQAUAAYACAAAACEAW2nkYz0CAABQ&#10;BAAADgAAAAAAAAAAAAAAAAAuAgAAZHJzL2Uyb0RvYy54bWxQSwECLQAUAAYACAAAACEA358AMOUA&#10;AAAOAQAADwAAAAAAAAAAAAAAAACXBAAAZHJzL2Rvd25yZXYueG1sUEsFBgAAAAAEAAQA8wAAAKkF&#10;AAAAAA==&#10;" o:allowincell="f" fillcolor="#ed7d31 [3205]" strokecolor="#ffc000 [3207]">
                <w10:wrap anchorx="page" anchory="page"/>
              </v:rect>
            </w:pict>
          </mc:Fallback>
        </mc:AlternateContent>
      </w:r>
      <w:r>
        <w:rPr>
          <w:noProof/>
        </w:rPr>
        <mc:AlternateContent>
          <mc:Choice Requires="wps">
            <w:drawing>
              <wp:anchor distT="0" distB="0" distL="114300" distR="114300" simplePos="0" relativeHeight="251660288" behindDoc="0" locked="0" layoutInCell="0" allowOverlap="1" wp14:anchorId="0EB878C4" wp14:editId="55FDAAD4">
                <wp:simplePos x="0" y="0"/>
                <wp:positionH relativeFrom="page">
                  <wp:posOffset>171450</wp:posOffset>
                </wp:positionH>
                <wp:positionV relativeFrom="page">
                  <wp:posOffset>-267335</wp:posOffset>
                </wp:positionV>
                <wp:extent cx="90805" cy="11214100"/>
                <wp:effectExtent l="0" t="0" r="23495" b="25400"/>
                <wp:wrapNone/>
                <wp:docPr id="7"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0805" cy="11214100"/>
                        </a:xfrm>
                        <a:prstGeom prst="rect">
                          <a:avLst/>
                        </a:prstGeom>
                        <a:solidFill>
                          <a:schemeClr val="accent2"/>
                        </a:solidFill>
                        <a:ln w="9525">
                          <a:solidFill>
                            <a:schemeClr val="accent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8FDDE" id="مستطيل 4" o:spid="_x0000_s1026" style="position:absolute;left:0;text-align:left;margin-left:13.5pt;margin-top:-21.05pt;width:7.15pt;height:883p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aRPgIAAE8EAAAOAAAAZHJzL2Uyb0RvYy54bWysVM1uEzEQviPxDpbvZH+U0DTKpqpSCkgF&#10;KhUewPF6sxb+Y+xkE85w4VG4cuBVkrdh7I3SpNwQOVienZnPM983k+nVRiuyFuClNRUtBjklwnBb&#10;S7Os6KePty/GlPjATM2UNaKiW+Hp1ez5s2nnJqK0rVW1AIIgxk86V9E2BDfJMs9boZkfWCcMOhsL&#10;mgU0YZnVwDpE1yor8/xl1lmoHVguvMevN72TzhJ+0wgePjSNF4GoimJtIZ2QzkU8s9mUTZbAXCv5&#10;oQz2D1VoJg0+eoS6YYGRFci/oLTkYL1twoBbndmmkVykHrCbIn/SzUPLnEi9IDneHWny/w+Wv1/f&#10;A5F1RS8oMUyjRPvvu1+7n7vf+x/7b2QYGeqcn2Dgg7uH2KN3d5Z/9sTYecvMUlwD2K4VrMa6ihif&#10;nSVEw2MqWXTvbI0PsFWwiaxNA5o0Sro3MTFCIyFkk9TZHtURm0A4frzMx/mIEo6eoiiLYZEn+TI2&#10;iTgx24EPr4XVJF4qCqh+QmXrOx9iXY8hqQ+rZH0rlUpGnDgxV0DWDGeFcS5MKFM32PFppDKkw2pG&#10;5SiBn/nS3D5FSRzi22eRWgYcfCV1Rcd5/PWjGGl8Zeo0loFJ1d8xWZkDr5HKXpKFrbdIK9h+qnEL&#10;8dJa+EpJhxNdUf9lxUBQot4alOayGA7jCiRjOLoo0YBTz+LUwwxHqIoGSvrrPPRrs3Igly2+1Ctm&#10;7DXK2cjEb5S6r+pQLE5tov2wYXEtTu0U9fg/MPsDAAD//wMAUEsDBBQABgAIAAAAIQAVEWAA4gAA&#10;AAoBAAAPAAAAZHJzL2Rvd25yZXYueG1sTI9BT4NAEIXvJv6HzZh4Me0CbUSRpTE2HjzYWIrR45Yd&#10;AWVnCbtt8d87nvQ4mS/vfS9fTbYXRxx950hBPI9AINXOdNQoqHaPsxsQPmgyuneECr7Rw6o4P8t1&#10;ZtyJtngsQyM4hHymFbQhDJmUvm7Raj93AxL/PtxodeBzbKQZ9YnDbS+TKLqWVnfEDa0e8KHF+qs8&#10;WAXRe7q5+nxbv0xl+/rkqvVz1dmg1OXFdH8HIuAU/mD41Wd1KNhp7w5kvOgVJClPCQpmyyQGwcAy&#10;XoDYM5gmi1uQRS7/Tyh+AAAA//8DAFBLAQItABQABgAIAAAAIQC2gziS/gAAAOEBAAATAAAAAAAA&#10;AAAAAAAAAAAAAABbQ29udGVudF9UeXBlc10ueG1sUEsBAi0AFAAGAAgAAAAhADj9If/WAAAAlAEA&#10;AAsAAAAAAAAAAAAAAAAALwEAAF9yZWxzLy5yZWxzUEsBAi0AFAAGAAgAAAAhAAdpppE+AgAATwQA&#10;AA4AAAAAAAAAAAAAAAAALgIAAGRycy9lMm9Eb2MueG1sUEsBAi0AFAAGAAgAAAAhABURYADiAAAA&#10;CgEAAA8AAAAAAAAAAAAAAAAAmAQAAGRycy9kb3ducmV2LnhtbFBLBQYAAAAABAAEAPMAAACnBQAA&#10;AAA=&#10;" o:allowincell="f" fillcolor="#ed7d31 [3205]" strokecolor="#ffc000 [3207]">
                <w10:wrap anchorx="page" anchory="page"/>
              </v:rect>
            </w:pict>
          </mc:Fallback>
        </mc:AlternateContent>
      </w:r>
    </w:p>
    <w:p w14:paraId="2F963F22" w14:textId="77777777" w:rsidR="00840E93" w:rsidRDefault="000D2AD0" w:rsidP="00840E93">
      <w:r>
        <w:rPr>
          <w:noProof/>
        </w:rPr>
        <w:drawing>
          <wp:anchor distT="0" distB="0" distL="114300" distR="114300" simplePos="0" relativeHeight="251663360" behindDoc="1" locked="0" layoutInCell="1" allowOverlap="1" wp14:anchorId="7F8F669F" wp14:editId="3B60D946">
            <wp:simplePos x="0" y="0"/>
            <wp:positionH relativeFrom="page">
              <wp:align>center</wp:align>
            </wp:positionH>
            <wp:positionV relativeFrom="paragraph">
              <wp:posOffset>44450</wp:posOffset>
            </wp:positionV>
            <wp:extent cx="5132070" cy="4581525"/>
            <wp:effectExtent l="0" t="0" r="0" b="0"/>
            <wp:wrapNone/>
            <wp:docPr id="5" name="صورة 4" descr="شعار الجمعية الاساسي  اخير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شعار الجمعية الاساسي  اخير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2070" cy="458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0C708" w14:textId="77777777" w:rsidR="00840E93" w:rsidRDefault="00840E93" w:rsidP="00840E93">
      <w:pPr>
        <w:rPr>
          <w:rtl/>
        </w:rPr>
      </w:pPr>
    </w:p>
    <w:p w14:paraId="62E042EA" w14:textId="77777777" w:rsidR="00840E93" w:rsidRDefault="00840E93" w:rsidP="00840E93">
      <w:pPr>
        <w:rPr>
          <w:rtl/>
        </w:rPr>
      </w:pPr>
    </w:p>
    <w:p w14:paraId="5073F003" w14:textId="77777777" w:rsidR="00840E93" w:rsidRDefault="00840E93" w:rsidP="00840E93">
      <w:pPr>
        <w:rPr>
          <w:rtl/>
        </w:rPr>
      </w:pPr>
    </w:p>
    <w:p w14:paraId="0ACB773D" w14:textId="77777777" w:rsidR="00840E93" w:rsidRDefault="00840E93" w:rsidP="00840E93">
      <w:pPr>
        <w:rPr>
          <w:rtl/>
        </w:rPr>
      </w:pPr>
    </w:p>
    <w:p w14:paraId="3AAA11F6" w14:textId="77777777" w:rsidR="00840E93" w:rsidRDefault="00840E93" w:rsidP="00840E93">
      <w:pPr>
        <w:rPr>
          <w:rtl/>
        </w:rPr>
      </w:pPr>
    </w:p>
    <w:p w14:paraId="297FEA0D" w14:textId="77777777" w:rsidR="00840E93" w:rsidRDefault="00840E93" w:rsidP="00840E93">
      <w:pPr>
        <w:rPr>
          <w:rtl/>
        </w:rPr>
      </w:pPr>
    </w:p>
    <w:p w14:paraId="2B42CCD7" w14:textId="77777777" w:rsidR="00840E93" w:rsidRDefault="00840E93" w:rsidP="00840E93">
      <w:pPr>
        <w:rPr>
          <w:rtl/>
        </w:rPr>
      </w:pPr>
    </w:p>
    <w:p w14:paraId="3CB91EF6" w14:textId="77777777" w:rsidR="00840E93" w:rsidRDefault="00840E93" w:rsidP="00840E93">
      <w:pPr>
        <w:rPr>
          <w:rtl/>
        </w:rPr>
      </w:pPr>
    </w:p>
    <w:p w14:paraId="24E58874" w14:textId="77777777" w:rsidR="00840E93" w:rsidRDefault="00840E93" w:rsidP="00840E93">
      <w:pPr>
        <w:rPr>
          <w:rtl/>
        </w:rPr>
      </w:pPr>
    </w:p>
    <w:p w14:paraId="14B08FC1" w14:textId="77777777" w:rsidR="00840E93" w:rsidRDefault="00840E93" w:rsidP="00840E93">
      <w:pPr>
        <w:rPr>
          <w:rtl/>
        </w:rPr>
      </w:pPr>
    </w:p>
    <w:p w14:paraId="548788C6" w14:textId="77777777" w:rsidR="00840E93" w:rsidRDefault="00840E93" w:rsidP="00840E93">
      <w:pPr>
        <w:rPr>
          <w:rtl/>
        </w:rPr>
      </w:pPr>
    </w:p>
    <w:p w14:paraId="6E96ED77" w14:textId="77777777" w:rsidR="00840E93" w:rsidRDefault="00840E93" w:rsidP="00840E93">
      <w:pPr>
        <w:rPr>
          <w:rFonts w:ascii="Simplified Arabic" w:eastAsia="Simplified Arabic" w:hAnsi="Simplified Arabic" w:cs="AL-Mohanad Bold"/>
          <w:b/>
          <w:bCs/>
          <w:color w:val="002060"/>
          <w:sz w:val="72"/>
          <w:szCs w:val="72"/>
          <w:rtl/>
          <w:lang w:val="ar-SA"/>
        </w:rPr>
      </w:pPr>
    </w:p>
    <w:p w14:paraId="2F20F0C2" w14:textId="77777777" w:rsidR="00840E93" w:rsidRPr="006F550C" w:rsidRDefault="00840E93" w:rsidP="00840E93">
      <w:pPr>
        <w:rPr>
          <w:rFonts w:ascii="Simplified Arabic" w:eastAsia="Simplified Arabic" w:hAnsi="Simplified Arabic" w:cs="AL-Mohanad Bold"/>
          <w:b/>
          <w:bCs/>
          <w:color w:val="002060"/>
          <w:sz w:val="44"/>
          <w:szCs w:val="44"/>
          <w:rtl/>
          <w:lang w:val="ar-SA"/>
        </w:rPr>
      </w:pPr>
    </w:p>
    <w:p w14:paraId="1DC10624" w14:textId="77777777" w:rsidR="00840E93" w:rsidRPr="001C5346" w:rsidRDefault="00840E93" w:rsidP="000D2AD0">
      <w:pPr>
        <w:tabs>
          <w:tab w:val="left" w:pos="5985"/>
        </w:tabs>
        <w:rPr>
          <w:rFonts w:ascii="Simplified Arabic" w:eastAsia="Simplified Arabic" w:hAnsi="Simplified Arabic" w:cs="AL-Mohanad Bold"/>
          <w:b/>
          <w:bCs/>
          <w:color w:val="002060"/>
          <w:sz w:val="68"/>
          <w:szCs w:val="68"/>
        </w:rPr>
      </w:pPr>
    </w:p>
    <w:p w14:paraId="11154762" w14:textId="7291B88D" w:rsidR="001C5346" w:rsidRPr="00FE109A" w:rsidRDefault="000D2AD0" w:rsidP="00FE109A">
      <w:pPr>
        <w:autoSpaceDE w:val="0"/>
        <w:autoSpaceDN w:val="0"/>
        <w:bidi/>
        <w:adjustRightInd w:val="0"/>
        <w:jc w:val="center"/>
        <w:rPr>
          <w:rFonts w:ascii="Simplified Arabic" w:eastAsia="Simplified Arabic" w:hAnsi="Simplified Arabic" w:cs="Khalid Art bold"/>
          <w:b/>
          <w:bCs/>
          <w:color w:val="002060"/>
          <w:sz w:val="48"/>
          <w:szCs w:val="48"/>
        </w:rPr>
      </w:pPr>
      <w:r w:rsidRPr="00FE109A">
        <w:rPr>
          <w:noProof/>
        </w:rPr>
        <w:drawing>
          <wp:anchor distT="0" distB="0" distL="114300" distR="114300" simplePos="0" relativeHeight="251675648" behindDoc="0" locked="0" layoutInCell="1" allowOverlap="1" wp14:anchorId="0D7C217C" wp14:editId="6E1D375C">
            <wp:simplePos x="0" y="0"/>
            <wp:positionH relativeFrom="column">
              <wp:posOffset>7220585</wp:posOffset>
            </wp:positionH>
            <wp:positionV relativeFrom="paragraph">
              <wp:posOffset>6238240</wp:posOffset>
            </wp:positionV>
            <wp:extent cx="1778000" cy="677545"/>
            <wp:effectExtent l="0" t="0" r="0" b="0"/>
            <wp:wrapNone/>
            <wp:docPr id="483513081" name="صورة 2" descr="Descrip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0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09A">
        <w:rPr>
          <w:rFonts w:ascii="Simplified Arabic" w:eastAsia="Simplified Arabic" w:hAnsi="Simplified Arabic" w:cs="Khalid Art bold" w:hint="cs"/>
          <w:b/>
          <w:bCs/>
          <w:color w:val="002060"/>
          <w:sz w:val="56"/>
          <w:szCs w:val="56"/>
          <w:rtl/>
          <w:lang w:val="ar-SA"/>
        </w:rPr>
        <w:t>(</w:t>
      </w:r>
      <w:r w:rsidR="00FE109A" w:rsidRPr="00FE109A">
        <w:rPr>
          <w:rFonts w:ascii="Simplified Arabic" w:eastAsia="Simplified Arabic" w:hAnsi="Simplified Arabic" w:cs="Khalid Art bold" w:hint="cs"/>
          <w:b/>
          <w:bCs/>
          <w:color w:val="002060"/>
          <w:sz w:val="44"/>
          <w:szCs w:val="44"/>
          <w:rtl/>
          <w:lang w:val="ar-SA" w:bidi="ar-EG"/>
        </w:rPr>
        <w:t>سياسة منح المكافآت والامتيازات لأعضاء مجلس الإدارة</w:t>
      </w:r>
      <w:r w:rsidR="001C5346" w:rsidRPr="001C5346">
        <w:rPr>
          <w:rFonts w:ascii="Simplified Arabic" w:eastAsia="Simplified Arabic" w:hAnsi="Simplified Arabic" w:cs="Khalid Art bold" w:hint="cs"/>
          <w:b/>
          <w:bCs/>
          <w:color w:val="002060"/>
          <w:sz w:val="72"/>
          <w:szCs w:val="72"/>
          <w:rtl/>
          <w:lang w:val="ar-SA"/>
        </w:rPr>
        <w:t>)</w:t>
      </w:r>
    </w:p>
    <w:p w14:paraId="786025D5" w14:textId="77777777" w:rsidR="00840E93" w:rsidRPr="003974C6" w:rsidRDefault="00840E93" w:rsidP="00840E93">
      <w:pPr>
        <w:jc w:val="center"/>
        <w:rPr>
          <w:rFonts w:ascii="Simplified Arabic" w:eastAsia="Simplified Arabic" w:hAnsi="Simplified Arabic" w:cs="Khalid Art bold"/>
          <w:b/>
          <w:bCs/>
          <w:sz w:val="56"/>
          <w:szCs w:val="56"/>
          <w:rtl/>
          <w:lang w:val="ar-SA"/>
        </w:rPr>
      </w:pPr>
      <w:r w:rsidRPr="003974C6">
        <w:rPr>
          <w:rFonts w:ascii="Simplified Arabic" w:eastAsia="Simplified Arabic" w:hAnsi="Simplified Arabic" w:cs="Khalid Art bold"/>
          <w:b/>
          <w:bCs/>
          <w:sz w:val="56"/>
          <w:szCs w:val="56"/>
          <w:rtl/>
          <w:lang w:val="ar-SA"/>
        </w:rPr>
        <w:t>ل</w:t>
      </w:r>
      <w:r w:rsidRPr="003974C6">
        <w:rPr>
          <w:rFonts w:ascii="Simplified Arabic" w:eastAsia="Simplified Arabic" w:hAnsi="Simplified Arabic" w:cs="Khalid Art bold" w:hint="cs"/>
          <w:b/>
          <w:bCs/>
          <w:sz w:val="56"/>
          <w:szCs w:val="56"/>
          <w:rtl/>
          <w:lang w:val="ar-SA"/>
        </w:rPr>
        <w:t>ل</w:t>
      </w:r>
      <w:r w:rsidRPr="003974C6">
        <w:rPr>
          <w:rFonts w:ascii="Simplified Arabic" w:eastAsia="Simplified Arabic" w:hAnsi="Simplified Arabic" w:cs="Khalid Art bold"/>
          <w:b/>
          <w:bCs/>
          <w:sz w:val="56"/>
          <w:szCs w:val="56"/>
          <w:rtl/>
          <w:lang w:val="ar-SA"/>
        </w:rPr>
        <w:t>جمعية</w:t>
      </w:r>
      <w:r w:rsidRPr="003974C6">
        <w:rPr>
          <w:rFonts w:ascii="Simplified Arabic" w:eastAsia="Simplified Arabic" w:hAnsi="Simplified Arabic" w:cs="Khalid Art bold" w:hint="cs"/>
          <w:b/>
          <w:bCs/>
          <w:sz w:val="56"/>
          <w:szCs w:val="56"/>
          <w:rtl/>
          <w:lang w:val="ar-SA"/>
        </w:rPr>
        <w:t xml:space="preserve"> الخيرية</w:t>
      </w:r>
      <w:r w:rsidRPr="003974C6">
        <w:rPr>
          <w:rFonts w:ascii="Simplified Arabic" w:eastAsia="Simplified Arabic" w:hAnsi="Simplified Arabic" w:cs="Khalid Art bold"/>
          <w:b/>
          <w:bCs/>
          <w:sz w:val="56"/>
          <w:szCs w:val="56"/>
          <w:rtl/>
          <w:lang w:val="ar-SA"/>
        </w:rPr>
        <w:t xml:space="preserve"> </w:t>
      </w:r>
      <w:r w:rsidRPr="003974C6">
        <w:rPr>
          <w:rFonts w:ascii="Simplified Arabic" w:eastAsia="Simplified Arabic" w:hAnsi="Simplified Arabic" w:cs="Khalid Art bold" w:hint="cs"/>
          <w:b/>
          <w:bCs/>
          <w:sz w:val="56"/>
          <w:szCs w:val="56"/>
          <w:rtl/>
          <w:lang w:val="ar-SA"/>
        </w:rPr>
        <w:t>ل</w:t>
      </w:r>
      <w:r w:rsidRPr="003974C6">
        <w:rPr>
          <w:rFonts w:ascii="Simplified Arabic" w:eastAsia="Simplified Arabic" w:hAnsi="Simplified Arabic" w:cs="Khalid Art bold"/>
          <w:b/>
          <w:bCs/>
          <w:sz w:val="56"/>
          <w:szCs w:val="56"/>
          <w:rtl/>
          <w:lang w:val="ar-SA"/>
        </w:rPr>
        <w:t>تحفيظ القرآن الكريم</w:t>
      </w:r>
    </w:p>
    <w:p w14:paraId="1B98552A" w14:textId="77777777" w:rsidR="00840E93" w:rsidRPr="003974C6" w:rsidRDefault="00840E93" w:rsidP="00840E93">
      <w:pPr>
        <w:jc w:val="center"/>
        <w:rPr>
          <w:rFonts w:ascii="Simplified Arabic" w:eastAsia="Simplified Arabic" w:hAnsi="Simplified Arabic" w:cs="Khalid Art bold"/>
          <w:b/>
          <w:bCs/>
          <w:sz w:val="56"/>
          <w:szCs w:val="56"/>
          <w:rtl/>
          <w:lang w:val="ar-SA"/>
        </w:rPr>
      </w:pPr>
      <w:r w:rsidRPr="003974C6">
        <w:rPr>
          <w:rFonts w:ascii="Simplified Arabic" w:eastAsia="Simplified Arabic" w:hAnsi="Simplified Arabic" w:cs="Khalid Art bold"/>
          <w:b/>
          <w:bCs/>
          <w:sz w:val="56"/>
          <w:szCs w:val="56"/>
          <w:rtl/>
          <w:lang w:val="ar-SA"/>
        </w:rPr>
        <w:t xml:space="preserve">بمحافظة </w:t>
      </w:r>
      <w:r w:rsidRPr="003974C6">
        <w:rPr>
          <w:rFonts w:ascii="Simplified Arabic" w:eastAsia="Simplified Arabic" w:hAnsi="Simplified Arabic" w:cs="Khalid Art bold" w:hint="cs"/>
          <w:b/>
          <w:bCs/>
          <w:sz w:val="56"/>
          <w:szCs w:val="56"/>
          <w:rtl/>
          <w:lang w:val="ar-SA"/>
        </w:rPr>
        <w:t>تثليث</w:t>
      </w:r>
      <w:r w:rsidRPr="003974C6">
        <w:rPr>
          <w:rFonts w:ascii="Simplified Arabic" w:eastAsia="Simplified Arabic" w:hAnsi="Simplified Arabic" w:cs="Khalid Art bold"/>
          <w:b/>
          <w:bCs/>
          <w:sz w:val="56"/>
          <w:szCs w:val="56"/>
          <w:rtl/>
          <w:lang w:val="ar-SA"/>
        </w:rPr>
        <w:t xml:space="preserve"> </w:t>
      </w:r>
    </w:p>
    <w:p w14:paraId="3E07FE9B" w14:textId="77777777" w:rsidR="00840E93" w:rsidRDefault="00C5590D" w:rsidP="00840E93">
      <w:r>
        <w:rPr>
          <w:noProof/>
        </w:rPr>
        <mc:AlternateContent>
          <mc:Choice Requires="wps">
            <w:drawing>
              <wp:anchor distT="0" distB="0" distL="114300" distR="114300" simplePos="0" relativeHeight="251665408" behindDoc="0" locked="0" layoutInCell="1" allowOverlap="1" wp14:anchorId="71E1AFCB" wp14:editId="7CBFE73B">
                <wp:simplePos x="0" y="0"/>
                <wp:positionH relativeFrom="page">
                  <wp:posOffset>1492885</wp:posOffset>
                </wp:positionH>
                <wp:positionV relativeFrom="paragraph">
                  <wp:posOffset>161925</wp:posOffset>
                </wp:positionV>
                <wp:extent cx="4772025" cy="685800"/>
                <wp:effectExtent l="0" t="0" r="28575" b="19050"/>
                <wp:wrapNone/>
                <wp:docPr id="28" name="مستطيل مستدير الزوايا 28"/>
                <wp:cNvGraphicFramePr/>
                <a:graphic xmlns:a="http://schemas.openxmlformats.org/drawingml/2006/main">
                  <a:graphicData uri="http://schemas.microsoft.com/office/word/2010/wordprocessingShape">
                    <wps:wsp>
                      <wps:cNvSpPr/>
                      <wps:spPr>
                        <a:xfrm>
                          <a:off x="0" y="0"/>
                          <a:ext cx="4772025" cy="6858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25A28A5" w14:textId="4F4028E1" w:rsidR="001063AD" w:rsidRPr="001063AD" w:rsidRDefault="00FE109A" w:rsidP="001063AD">
                            <w:pPr>
                              <w:jc w:val="center"/>
                              <w:rPr>
                                <w:rFonts w:cs="Khalid Art bold"/>
                                <w:sz w:val="56"/>
                                <w:szCs w:val="56"/>
                                <w:rtl/>
                              </w:rPr>
                            </w:pPr>
                            <w:r>
                              <w:rPr>
                                <w:rFonts w:cs="Khalid Art bold"/>
                                <w:sz w:val="56"/>
                                <w:szCs w:val="56"/>
                              </w:rPr>
                              <w:t xml:space="preserve">  </w:t>
                            </w:r>
                            <w:r>
                              <w:rPr>
                                <w:rFonts w:cs="Khalid Art bold" w:hint="cs"/>
                                <w:sz w:val="56"/>
                                <w:szCs w:val="56"/>
                                <w:rtl/>
                              </w:rPr>
                              <w:t>سياسات</w:t>
                            </w:r>
                            <w:r w:rsidR="001063AD" w:rsidRPr="001063AD">
                              <w:rPr>
                                <w:rFonts w:cs="Khalid Art bold" w:hint="cs"/>
                                <w:sz w:val="56"/>
                                <w:szCs w:val="56"/>
                                <w:rtl/>
                              </w:rPr>
                              <w:t xml:space="preserve"> </w:t>
                            </w:r>
                            <w:r w:rsidR="001063AD">
                              <w:rPr>
                                <w:rFonts w:cs="Khalid Art bold" w:hint="cs"/>
                                <w:sz w:val="56"/>
                                <w:szCs w:val="56"/>
                                <w:rtl/>
                              </w:rPr>
                              <w:t>ا</w:t>
                            </w:r>
                            <w:r w:rsidR="001063AD" w:rsidRPr="001063AD">
                              <w:rPr>
                                <w:rFonts w:cs="Khalid Art bold" w:hint="cs"/>
                                <w:sz w:val="56"/>
                                <w:szCs w:val="56"/>
                                <w:rtl/>
                              </w:rPr>
                              <w:t>لجمعية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E1AFCB" id="مستطيل مستدير الزوايا 28" o:spid="_x0000_s1026" style="position:absolute;margin-left:117.55pt;margin-top:12.75pt;width:375.75pt;height:54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ZsZQIAACMFAAAOAAAAZHJzL2Uyb0RvYy54bWysVN9r2zAQfh/sfxB6X+2EpD9CnRJSOgal&#10;LW1HnxVZqg2yTjspsbO/fifZcUpXNhjzg6zT3X0nffpOl1ddY9hOoa/BFnxyknOmrISytq8F//58&#10;8+WcMx+ELYUBqwq+V55fLT9/umzdQk2hAlMqZARi/aJ1Ba9CcIss87JSjfAn4JQlpwZsRCATX7MS&#10;RUvojcmmeX6atYClQ5DKe1q97p18mfC1VjLca+1VYKbgtLeQRkzjJo7Z8lIsXlG4qpbDNsQ/7KIR&#10;taWiI9S1CIJtsf4NqqklggcdTiQ0GWhdS5XOQKeZ5O9O81QJp9JZiBzvRpr8/4OVd7sn94BEQ+v8&#10;wtM0nqLT2MQ/7Y91iaz9SJbqApO0ODs7m+bTOWeSfKfn8/M8sZkdsx368FVBw+Kk4AhbWz7SjSSi&#10;xO7WBypL8Yc4Mo6bSLOwNyruw9hHpVldUtlpyk76UGuDbCfoZoWUyobBVYlS9cvznL54xVRkzEhW&#10;AozIujZmxJ78CbuHGeJjqkryGpPzvyePGaky2DAmN7UF/AjAhMlwAN3HH0jqqYkshW7TDfe3gXL/&#10;gAyh17l38qYm7m+FDw8CSdjUAtSs4Z4GbaAtOAwzzirAnx+tx3jSG3k5a6lRCu5/bAUqzsw3S0q8&#10;mMxmsbOSMZuTKDjDt57NW4/dNmugG5vQs+Bkmsb4YA6rGqF5oZ5exarkElZS7YLLgAdjHfoGpldB&#10;qtUqhVE3ORFu7ZOTETwSHGX13L0IdIMAA0n3Dg5NJRbvJNjHxkwLq20AXSd9Rop7XgfqqROThoZX&#10;I7b6WztFHd+25S8AAAD//wMAUEsDBBQABgAIAAAAIQDLAnXE3wAAAAoBAAAPAAAAZHJzL2Rvd25y&#10;ZXYueG1sTI/BTsMwDIbvSLxDZCQuaEu30motTSc0hCZxo6Cd08ZrKpqkStKtvD3mBDdb/vT7+6v9&#10;YkZ2QR8GZwVs1gkwtJ1Tg+0FfH68rnbAQpRWydFZFPCNAfb17U0lS+Wu9h0vTewZhdhQSgE6xqnk&#10;PHQajQxrN6Gl29l5IyOtvufKyyuFm5FvkyTnRg6WPmg54UFj99XMRsB8ekyLxh9f3Fk/BGy74nh4&#10;U0Lc3y3PT8AiLvEPhl99UoeanFo3WxXYKGCbZhtCacgyYAQUuzwH1hKZphnwuuL/K9Q/AAAA//8D&#10;AFBLAQItABQABgAIAAAAIQC2gziS/gAAAOEBAAATAAAAAAAAAAAAAAAAAAAAAABbQ29udGVudF9U&#10;eXBlc10ueG1sUEsBAi0AFAAGAAgAAAAhADj9If/WAAAAlAEAAAsAAAAAAAAAAAAAAAAALwEAAF9y&#10;ZWxzLy5yZWxzUEsBAi0AFAAGAAgAAAAhAAYo1mxlAgAAIwUAAA4AAAAAAAAAAAAAAAAALgIAAGRy&#10;cy9lMm9Eb2MueG1sUEsBAi0AFAAGAAgAAAAhAMsCdcTfAAAACgEAAA8AAAAAAAAAAAAAAAAAvwQA&#10;AGRycy9kb3ducmV2LnhtbFBLBQYAAAAABAAEAPMAAADLBQAAAAA=&#10;" fillcolor="#ed7d31 [3205]" strokecolor="#823b0b [1605]" strokeweight="1pt">
                <v:stroke joinstyle="miter"/>
                <v:textbox>
                  <w:txbxContent>
                    <w:p w14:paraId="025A28A5" w14:textId="4F4028E1" w:rsidR="001063AD" w:rsidRPr="001063AD" w:rsidRDefault="00FE109A" w:rsidP="001063AD">
                      <w:pPr>
                        <w:jc w:val="center"/>
                        <w:rPr>
                          <w:rFonts w:cs="Khalid Art bold"/>
                          <w:sz w:val="56"/>
                          <w:szCs w:val="56"/>
                          <w:rtl/>
                        </w:rPr>
                      </w:pPr>
                      <w:r>
                        <w:rPr>
                          <w:rFonts w:cs="Khalid Art bold"/>
                          <w:sz w:val="56"/>
                          <w:szCs w:val="56"/>
                        </w:rPr>
                        <w:t xml:space="preserve">  </w:t>
                      </w:r>
                      <w:r>
                        <w:rPr>
                          <w:rFonts w:cs="Khalid Art bold" w:hint="cs"/>
                          <w:sz w:val="56"/>
                          <w:szCs w:val="56"/>
                          <w:rtl/>
                        </w:rPr>
                        <w:t>سياسات</w:t>
                      </w:r>
                      <w:r w:rsidR="001063AD" w:rsidRPr="001063AD">
                        <w:rPr>
                          <w:rFonts w:cs="Khalid Art bold" w:hint="cs"/>
                          <w:sz w:val="56"/>
                          <w:szCs w:val="56"/>
                          <w:rtl/>
                        </w:rPr>
                        <w:t xml:space="preserve"> </w:t>
                      </w:r>
                      <w:r w:rsidR="001063AD">
                        <w:rPr>
                          <w:rFonts w:cs="Khalid Art bold" w:hint="cs"/>
                          <w:sz w:val="56"/>
                          <w:szCs w:val="56"/>
                          <w:rtl/>
                        </w:rPr>
                        <w:t>ا</w:t>
                      </w:r>
                      <w:r w:rsidR="001063AD" w:rsidRPr="001063AD">
                        <w:rPr>
                          <w:rFonts w:cs="Khalid Art bold" w:hint="cs"/>
                          <w:sz w:val="56"/>
                          <w:szCs w:val="56"/>
                          <w:rtl/>
                        </w:rPr>
                        <w:t>لجمعية</w:t>
                      </w:r>
                    </w:p>
                  </w:txbxContent>
                </v:textbox>
                <w10:wrap anchorx="page"/>
              </v:roundrect>
            </w:pict>
          </mc:Fallback>
        </mc:AlternateContent>
      </w:r>
    </w:p>
    <w:p w14:paraId="53BF4BB0" w14:textId="77777777" w:rsidR="00840E93" w:rsidRDefault="000B141F" w:rsidP="00840E93">
      <w:r>
        <w:rPr>
          <w:noProof/>
        </w:rPr>
        <mc:AlternateContent>
          <mc:Choice Requires="wps">
            <w:drawing>
              <wp:anchor distT="0" distB="0" distL="114300" distR="114300" simplePos="0" relativeHeight="251662336" behindDoc="1" locked="0" layoutInCell="0" allowOverlap="1" wp14:anchorId="012DF0D8" wp14:editId="5A7D4431">
                <wp:simplePos x="0" y="0"/>
                <wp:positionH relativeFrom="page">
                  <wp:posOffset>-123825</wp:posOffset>
                </wp:positionH>
                <wp:positionV relativeFrom="page">
                  <wp:posOffset>10372725</wp:posOffset>
                </wp:positionV>
                <wp:extent cx="7903210" cy="325120"/>
                <wp:effectExtent l="0" t="0" r="24130" b="17780"/>
                <wp:wrapNone/>
                <wp:docPr id="4"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903210" cy="325120"/>
                        </a:xfrm>
                        <a:prstGeom prst="rect">
                          <a:avLst/>
                        </a:prstGeom>
                        <a:solidFill>
                          <a:srgbClr val="C00000"/>
                        </a:solidFill>
                        <a:ln w="19050">
                          <a:solidFill>
                            <a:schemeClr val="accent2"/>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52AA0E5" id="مستطيل 2" o:spid="_x0000_s1026" style="position:absolute;left:0;text-align:left;margin-left:-9.75pt;margin-top:816.75pt;width:622.3pt;height:25.6pt;flip:x;z-index:-25165414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EyQgIAAE0EAAAOAAAAZHJzL2Uyb0RvYy54bWysVM1uEzEQviPxDpbvZH+a0GaVTVWlFJAK&#10;VCo8gOP17lp4bTN2sinncuFRuHLgVZK3YeyN0gRuiBwsz874m5nvm8nsctMpshbgpNElzUYpJUJz&#10;U0ndlPTTx5sXF5Q4z3TFlNGipA/C0cv582ez3hYiN61RlQCCINoVvS1p670tksTxVnTMjYwVGp21&#10;gY55NKFJKmA9oncqydP0ZdIbqCwYLpzDr9eDk84jfl0L7j/UtROeqJJibT6eEM9lOJP5jBUNMNtK&#10;vi+D/UMVHZMakx6grplnZAXyL6hOcjDO1H7ETZeYupZcxB6wmyz9o5v7llkRe0FynD3Q5P4fLH+/&#10;vgMiq5KOKdGsQ4l237Y/tz+2v3bfd48kDwz11hUYeG/vIPTo7K3hnx3RZtEy3YgrANO3glVYVxbi&#10;k5MHwXD4lCz7d6bCBGzlTSRrU0NHaiXtm/AwQCMhZBPVeTioIzaecPx4Pk3P8gxF5Og7yydZHuVL&#10;WBFwwmsLzr8WpiPhUlJA9SMqW986H+p6Col9GCWrG6lUNKBZLhSQNcNJWaThF1vBdo/DlCY9FjtN&#10;J2mEPnHGqRUHFMa50D4yiJlPIjvpceyV7Ep6ccjFikDiK13FofRMquGOj5XesxqIHARZmuoBSQUz&#10;zDTuIF5aA18p6XGeS+q+rBgIStRbjcJMs/E4LEA0xpNzJI/AsWd57GGaI1RJPSXDdeGHpVlZkE2L&#10;mQa9tLlCMWsZ2Q1CD1Xti8WZjaTv9yssxbEdo57+Bea/AQAA//8DAFBLAwQUAAYACAAAACEALdNL&#10;8eUAAAAOAQAADwAAAGRycy9kb3ducmV2LnhtbEyPzU7DMBCE70i8g7VI3FonaVNKiFMhfi6UCrUg&#10;ATcnXpKo9jqK3TZ9e5wT3HZ3RrPf5KvBaHbE3rWWBMTTCBhSZVVLtYCP9+fJEpjzkpTUllDAGR2s&#10;isuLXGbKnmiLx52vWQghl0kBjfddxrmrGjTSTW2HFLQf2xvpw9rXXPXyFMKN5kkULbiRLYUPjezw&#10;ocFqvzsYAdV8s9lHn1/fj+nL9mmtS/dG61chrq+G+ztgHgf/Z4YRP6BDEZhKeyDlmBYwiW/TYA3C&#10;YjYL02hJkjQGVo635fwGeJHz/zWKXwAAAP//AwBQSwECLQAUAAYACAAAACEAtoM4kv4AAADhAQAA&#10;EwAAAAAAAAAAAAAAAAAAAAAAW0NvbnRlbnRfVHlwZXNdLnhtbFBLAQItABQABgAIAAAAIQA4/SH/&#10;1gAAAJQBAAALAAAAAAAAAAAAAAAAAC8BAABfcmVscy8ucmVsc1BLAQItABQABgAIAAAAIQAglHEy&#10;QgIAAE0EAAAOAAAAAAAAAAAAAAAAAC4CAABkcnMvZTJvRG9jLnhtbFBLAQItABQABgAIAAAAIQAt&#10;00vx5QAAAA4BAAAPAAAAAAAAAAAAAAAAAJwEAABkcnMvZG93bnJldi54bWxQSwUGAAAAAAQABADz&#10;AAAArgUAAAAA&#10;" o:allowincell="f" fillcolor="#c00000" strokecolor="#ed7d31 [3205]" strokeweight="1.5pt">
                <w10:wrap anchorx="page" anchory="page"/>
              </v:rect>
            </w:pict>
          </mc:Fallback>
        </mc:AlternateContent>
      </w:r>
      <w:r w:rsidR="00840E93">
        <w:br w:type="page"/>
      </w:r>
    </w:p>
    <w:p w14:paraId="35AABB58" w14:textId="77777777" w:rsidR="00FE109A" w:rsidRPr="00FE109A" w:rsidRDefault="00FE109A" w:rsidP="00FE109A">
      <w:pPr>
        <w:bidi/>
        <w:jc w:val="center"/>
        <w:rPr>
          <w:rFonts w:cs="Khalid Art bold"/>
          <w:b/>
          <w:bCs/>
          <w:color w:val="EE0000"/>
          <w:sz w:val="30"/>
          <w:szCs w:val="30"/>
          <w:rtl/>
        </w:rPr>
      </w:pPr>
      <w:r w:rsidRPr="00FE109A">
        <w:rPr>
          <w:rFonts w:cs="Khalid Art bold"/>
          <w:b/>
          <w:bCs/>
          <w:color w:val="EE0000"/>
          <w:sz w:val="30"/>
          <w:szCs w:val="30"/>
          <w:rtl/>
        </w:rPr>
        <w:lastRenderedPageBreak/>
        <w:t>سياسة منح المكافآت والامتيازات لأعضاء مجلس الإدارة</w:t>
      </w:r>
    </w:p>
    <w:p w14:paraId="6F231861" w14:textId="77777777" w:rsidR="00FE109A" w:rsidRPr="00FE109A" w:rsidRDefault="00FE109A" w:rsidP="00FE109A">
      <w:pPr>
        <w:bidi/>
        <w:jc w:val="center"/>
        <w:rPr>
          <w:rFonts w:cs="Khalid Art bold"/>
          <w:b/>
          <w:bCs/>
          <w:color w:val="EE0000"/>
          <w:sz w:val="30"/>
          <w:szCs w:val="30"/>
        </w:rPr>
      </w:pPr>
    </w:p>
    <w:p w14:paraId="71E1F582" w14:textId="77777777" w:rsidR="00FE109A" w:rsidRPr="00FE109A" w:rsidRDefault="00FE109A" w:rsidP="00FE109A">
      <w:pPr>
        <w:bidi/>
        <w:rPr>
          <w:rFonts w:cs="Khalid Art bold"/>
          <w:sz w:val="30"/>
          <w:szCs w:val="30"/>
          <w:rtl/>
        </w:rPr>
      </w:pPr>
      <w:r w:rsidRPr="00FE109A">
        <w:rPr>
          <w:rFonts w:cs="Khalid Art bold"/>
          <w:sz w:val="30"/>
          <w:szCs w:val="30"/>
          <w:rtl/>
        </w:rPr>
        <w:t xml:space="preserve">تتمثل هذه السياسة في توضيح المكافآت والامتيازات ووضع قواعد عامة لاستحقاقها لأعضاء مجلس الإدارة؛ وأعضاء اللجان المنبثقة منه؛ والإدارة التنفيذية لجمعية السقيا بسبت </w:t>
      </w:r>
      <w:proofErr w:type="spellStart"/>
      <w:proofErr w:type="gramStart"/>
      <w:r w:rsidRPr="00FE109A">
        <w:rPr>
          <w:rFonts w:cs="Khalid Art bold"/>
          <w:sz w:val="30"/>
          <w:szCs w:val="30"/>
          <w:rtl/>
        </w:rPr>
        <w:t>العلايا</w:t>
      </w:r>
      <w:proofErr w:type="spellEnd"/>
      <w:r w:rsidRPr="00FE109A">
        <w:rPr>
          <w:rFonts w:cs="Khalid Art bold"/>
          <w:sz w:val="30"/>
          <w:szCs w:val="30"/>
          <w:rtl/>
        </w:rPr>
        <w:t xml:space="preserve">  ؛</w:t>
      </w:r>
      <w:proofErr w:type="gramEnd"/>
      <w:r w:rsidRPr="00FE109A">
        <w:rPr>
          <w:rFonts w:cs="Khalid Art bold"/>
          <w:sz w:val="30"/>
          <w:szCs w:val="30"/>
          <w:rtl/>
        </w:rPr>
        <w:t xml:space="preserve"> ولضمان تطبيق الحوكمة المثلى وتطبيق مبادئ الإفصاح والشفافية؛ وفقًا للمعايير والضوابط والأنظمة واللوائح الأخرى ذات العلاقة.</w:t>
      </w:r>
    </w:p>
    <w:p w14:paraId="04947491" w14:textId="77777777" w:rsidR="00FE109A" w:rsidRPr="00FE109A" w:rsidRDefault="00FE109A" w:rsidP="00FE109A">
      <w:pPr>
        <w:bidi/>
        <w:rPr>
          <w:rFonts w:cs="Khalid Art bold"/>
          <w:b/>
          <w:bCs/>
          <w:sz w:val="30"/>
          <w:szCs w:val="30"/>
          <w:rtl/>
        </w:rPr>
      </w:pPr>
      <w:r w:rsidRPr="00FE109A">
        <w:rPr>
          <w:rFonts w:cs="Khalid Art bold"/>
          <w:b/>
          <w:bCs/>
          <w:sz w:val="30"/>
          <w:szCs w:val="30"/>
          <w:rtl/>
        </w:rPr>
        <w:t>أولًا: نطاق شمولية السياسة:</w:t>
      </w:r>
    </w:p>
    <w:p w14:paraId="4E48875C" w14:textId="77777777" w:rsidR="00FE109A" w:rsidRPr="00FE109A" w:rsidRDefault="00FE109A" w:rsidP="00FE109A">
      <w:pPr>
        <w:bidi/>
        <w:rPr>
          <w:rFonts w:cs="Khalid Art bold"/>
          <w:sz w:val="30"/>
          <w:szCs w:val="30"/>
          <w:rtl/>
        </w:rPr>
      </w:pPr>
      <w:r w:rsidRPr="00FE109A">
        <w:rPr>
          <w:rFonts w:cs="Khalid Art bold"/>
          <w:sz w:val="30"/>
          <w:szCs w:val="30"/>
          <w:rtl/>
        </w:rPr>
        <w:t>تشمل هذه السياسة كافة أعضاء مجلس الإدارة وأعضاء اللجان المنبثقة منه؛ والإدارة التنفيذية في الجمعية.</w:t>
      </w:r>
    </w:p>
    <w:p w14:paraId="4F7DC676" w14:textId="77777777" w:rsidR="00FE109A" w:rsidRPr="00FE109A" w:rsidRDefault="00FE109A" w:rsidP="00FE109A">
      <w:pPr>
        <w:bidi/>
        <w:rPr>
          <w:rFonts w:cs="Khalid Art bold"/>
          <w:b/>
          <w:bCs/>
          <w:sz w:val="30"/>
          <w:szCs w:val="30"/>
          <w:rtl/>
        </w:rPr>
      </w:pPr>
      <w:r w:rsidRPr="00FE109A">
        <w:rPr>
          <w:rFonts w:cs="Khalid Art bold"/>
          <w:b/>
          <w:bCs/>
          <w:sz w:val="30"/>
          <w:szCs w:val="30"/>
          <w:rtl/>
        </w:rPr>
        <w:t>ثانياً: بيان السياسة:</w:t>
      </w:r>
    </w:p>
    <w:p w14:paraId="2733883E" w14:textId="77777777" w:rsidR="00FE109A" w:rsidRPr="00FE109A" w:rsidRDefault="00FE109A" w:rsidP="00FE109A">
      <w:pPr>
        <w:bidi/>
        <w:rPr>
          <w:rFonts w:cs="Khalid Art bold"/>
          <w:b/>
          <w:bCs/>
          <w:sz w:val="30"/>
          <w:szCs w:val="30"/>
          <w:rtl/>
        </w:rPr>
      </w:pPr>
      <w:r w:rsidRPr="00FE109A">
        <w:rPr>
          <w:rFonts w:cs="Khalid Art bold"/>
          <w:b/>
          <w:bCs/>
          <w:sz w:val="30"/>
          <w:szCs w:val="30"/>
          <w:rtl/>
        </w:rPr>
        <w:t>•  ضوابط مكافآت أعضاء مجلس الإدارة:</w:t>
      </w:r>
    </w:p>
    <w:p w14:paraId="7EFE7129" w14:textId="77777777" w:rsidR="00FE109A" w:rsidRPr="00FE109A" w:rsidRDefault="00FE109A" w:rsidP="00FE109A">
      <w:pPr>
        <w:bidi/>
        <w:rPr>
          <w:rFonts w:cs="Khalid Art bold"/>
          <w:sz w:val="30"/>
          <w:szCs w:val="30"/>
          <w:rtl/>
        </w:rPr>
      </w:pPr>
      <w:r w:rsidRPr="00FE109A">
        <w:rPr>
          <w:rFonts w:cs="Khalid Art bold"/>
          <w:sz w:val="30"/>
          <w:szCs w:val="30"/>
          <w:rtl/>
        </w:rPr>
        <w:t>.1 لا يتقاضى أعضاء مجلس الإدارة أجرًا عن عملهم لكن يجوز للعضو أخذ مكافأة عند منح الجمعية العمومية مجلس الإدارة مكافأة بنسبة لا تزيد عن %10 من الأرباح السنوية المحققة بعد استقطاع النسبة النظامية.</w:t>
      </w:r>
    </w:p>
    <w:p w14:paraId="02482C68" w14:textId="77777777" w:rsidR="00FE109A" w:rsidRPr="00FE109A" w:rsidRDefault="00FE109A" w:rsidP="00FE109A">
      <w:pPr>
        <w:bidi/>
        <w:rPr>
          <w:rFonts w:cs="Khalid Art bold"/>
          <w:sz w:val="30"/>
          <w:szCs w:val="30"/>
          <w:rtl/>
        </w:rPr>
      </w:pPr>
      <w:r w:rsidRPr="00FE109A">
        <w:rPr>
          <w:rFonts w:cs="Khalid Art bold"/>
          <w:sz w:val="30"/>
          <w:szCs w:val="30"/>
          <w:rtl/>
        </w:rPr>
        <w:t>.2 يجوز لمجلس الإدارة أن يقرر بعض التعويضات لتغطية النفقات التي يتكبدها العضو أثناء تكليفه بخدمة الجمعية سواء أكان ذلك داخل المملكة أو خارجها.</w:t>
      </w:r>
    </w:p>
    <w:p w14:paraId="25DC44A9" w14:textId="77777777" w:rsidR="00FE109A" w:rsidRPr="00FE109A" w:rsidRDefault="00FE109A" w:rsidP="00FE109A">
      <w:pPr>
        <w:bidi/>
        <w:rPr>
          <w:rFonts w:cs="Khalid Art bold"/>
          <w:sz w:val="30"/>
          <w:szCs w:val="30"/>
          <w:rtl/>
        </w:rPr>
      </w:pPr>
      <w:r w:rsidRPr="00FE109A">
        <w:rPr>
          <w:rFonts w:cs="Khalid Art bold"/>
          <w:sz w:val="30"/>
          <w:szCs w:val="30"/>
          <w:rtl/>
        </w:rPr>
        <w:t>.3 يجوز للجمعية العمومية أن تحدد عددًا معينًا من الأسهم يمتلكها بعض أعضاء مجلس الإدارة متى ما رأت أن ذلك يحقق مصلحة الجمعية.</w:t>
      </w:r>
    </w:p>
    <w:p w14:paraId="0421B0BE" w14:textId="306B38C0" w:rsidR="00FE109A" w:rsidRPr="00FE109A" w:rsidRDefault="00FE109A" w:rsidP="00FE109A">
      <w:pPr>
        <w:bidi/>
        <w:rPr>
          <w:rFonts w:cs="Khalid Art bold"/>
          <w:sz w:val="30"/>
          <w:szCs w:val="30"/>
          <w:rtl/>
        </w:rPr>
      </w:pPr>
      <w:r w:rsidRPr="00FE109A">
        <w:rPr>
          <w:rFonts w:cs="Khalid Art bold"/>
          <w:sz w:val="30"/>
          <w:szCs w:val="30"/>
          <w:rtl/>
        </w:rPr>
        <w:t>.</w:t>
      </w:r>
      <w:proofErr w:type="gramStart"/>
      <w:r w:rsidRPr="00FE109A">
        <w:rPr>
          <w:rFonts w:cs="Khalid Art bold"/>
          <w:sz w:val="30"/>
          <w:szCs w:val="30"/>
          <w:rtl/>
        </w:rPr>
        <w:t>4  تكون</w:t>
      </w:r>
      <w:proofErr w:type="gramEnd"/>
      <w:r w:rsidRPr="00FE109A">
        <w:rPr>
          <w:rFonts w:cs="Khalid Art bold"/>
          <w:sz w:val="30"/>
          <w:szCs w:val="30"/>
          <w:rtl/>
        </w:rPr>
        <w:t xml:space="preserve"> المكافآت التي يحصل عليها عضو مجلس الإدارة عادلة ومتناسبة مع اختصاصات العضو والأعمال والمسئوليات التي يقوم بها ويتحملها أعضاء مجلس الإدارة، بالإضافة إلى الأهداف المحددة من قبل مجلس الإدارة المراد تحقيقها خلال السنة المالية.</w:t>
      </w:r>
    </w:p>
    <w:p w14:paraId="1B860EB7" w14:textId="77777777" w:rsidR="00FE109A" w:rsidRPr="00FE109A" w:rsidRDefault="00FE109A" w:rsidP="00FE109A">
      <w:pPr>
        <w:bidi/>
        <w:rPr>
          <w:rFonts w:cs="Khalid Art bold"/>
          <w:sz w:val="30"/>
          <w:szCs w:val="30"/>
          <w:rtl/>
        </w:rPr>
      </w:pPr>
      <w:r w:rsidRPr="00FE109A">
        <w:rPr>
          <w:rFonts w:cs="Khalid Art bold"/>
          <w:sz w:val="30"/>
          <w:szCs w:val="30"/>
          <w:rtl/>
        </w:rPr>
        <w:t>.5 يتم إيقاف صرف المكافأة أو استردادها إذا تبين أنها تقررت بناء على معلومات غير دقيقة قدمها عضو مجلس الإدارة.</w:t>
      </w:r>
    </w:p>
    <w:p w14:paraId="00EF43F9" w14:textId="77777777" w:rsidR="00FE109A" w:rsidRPr="00FE109A" w:rsidRDefault="00FE109A" w:rsidP="00FE109A">
      <w:pPr>
        <w:bidi/>
        <w:rPr>
          <w:rFonts w:cs="Khalid Art bold"/>
          <w:sz w:val="30"/>
          <w:szCs w:val="30"/>
          <w:rtl/>
        </w:rPr>
      </w:pPr>
      <w:r w:rsidRPr="00FE109A">
        <w:rPr>
          <w:rFonts w:cs="Khalid Art bold"/>
          <w:sz w:val="30"/>
          <w:szCs w:val="30"/>
          <w:rtl/>
        </w:rPr>
        <w:t>.6 يراعى مكافآت أعضاء مجلس الإدارة واللجان المنبثقة عنه اللوائح والأنظمة ذات العلاقة.</w:t>
      </w:r>
    </w:p>
    <w:p w14:paraId="760F517D" w14:textId="77777777" w:rsidR="00FE109A" w:rsidRPr="00FE109A" w:rsidRDefault="00FE109A" w:rsidP="00FE109A">
      <w:pPr>
        <w:bidi/>
        <w:rPr>
          <w:rFonts w:cs="Khalid Art bold"/>
          <w:sz w:val="30"/>
          <w:szCs w:val="30"/>
          <w:rtl/>
        </w:rPr>
      </w:pPr>
      <w:r w:rsidRPr="00FE109A">
        <w:rPr>
          <w:rFonts w:cs="Khalid Art bold"/>
          <w:sz w:val="30"/>
          <w:szCs w:val="30"/>
          <w:rtl/>
        </w:rPr>
        <w:lastRenderedPageBreak/>
        <w:t>.7 في جميع الأحوال لا يتجاوز مجموع ما يحصل عليه عضو مجلس الإدارة من مكافآت ما تقضى به الأنظمة والضوابط التي تضعها الجهة المختصة؛ وفي حدود ما نص عليه النظام ولوائحه.</w:t>
      </w:r>
    </w:p>
    <w:p w14:paraId="44B624CB" w14:textId="77777777" w:rsidR="00FE109A" w:rsidRPr="00FE109A" w:rsidRDefault="00FE109A" w:rsidP="00FE109A">
      <w:pPr>
        <w:bidi/>
        <w:rPr>
          <w:rFonts w:cs="Khalid Art bold"/>
          <w:sz w:val="30"/>
          <w:szCs w:val="30"/>
          <w:rtl/>
        </w:rPr>
      </w:pPr>
      <w:r w:rsidRPr="00FE109A">
        <w:rPr>
          <w:rFonts w:cs="Khalid Art bold"/>
          <w:sz w:val="30"/>
          <w:szCs w:val="30"/>
          <w:rtl/>
        </w:rPr>
        <w:t xml:space="preserve"> .8يستحق العضو مكافأة نظير ما يسند إليه من أعمال أو مناصب تنفيذية أو فنية أو إدارية أو استشارية إضافية يكلف بها.</w:t>
      </w:r>
    </w:p>
    <w:p w14:paraId="1AAE52D8" w14:textId="77777777" w:rsidR="00FE109A" w:rsidRPr="00FE109A" w:rsidRDefault="00FE109A" w:rsidP="00FE109A">
      <w:pPr>
        <w:bidi/>
        <w:rPr>
          <w:rFonts w:cs="Khalid Art bold"/>
          <w:b/>
          <w:bCs/>
          <w:sz w:val="30"/>
          <w:szCs w:val="30"/>
          <w:rtl/>
        </w:rPr>
      </w:pPr>
      <w:r w:rsidRPr="00FE109A">
        <w:rPr>
          <w:rFonts w:cs="Khalid Art bold"/>
          <w:b/>
          <w:bCs/>
          <w:sz w:val="30"/>
          <w:szCs w:val="30"/>
          <w:rtl/>
        </w:rPr>
        <w:t xml:space="preserve">ضوابط مكافآت أعضاء اللجان المنبثقة من مجلس الإدارة: </w:t>
      </w:r>
    </w:p>
    <w:p w14:paraId="2CACECCE" w14:textId="77777777" w:rsidR="00FE109A" w:rsidRPr="00FE109A" w:rsidRDefault="00FE109A" w:rsidP="00FE109A">
      <w:pPr>
        <w:bidi/>
        <w:rPr>
          <w:rFonts w:cs="Khalid Art bold"/>
          <w:sz w:val="30"/>
          <w:szCs w:val="30"/>
          <w:rtl/>
        </w:rPr>
      </w:pPr>
      <w:r w:rsidRPr="00FE109A">
        <w:rPr>
          <w:rFonts w:cs="Khalid Art bold"/>
          <w:b/>
          <w:bCs/>
          <w:sz w:val="30"/>
          <w:szCs w:val="30"/>
          <w:rtl/>
        </w:rPr>
        <w:t>1</w:t>
      </w:r>
      <w:r w:rsidRPr="00FE109A">
        <w:rPr>
          <w:rFonts w:cs="Khalid Art bold"/>
          <w:sz w:val="30"/>
          <w:szCs w:val="30"/>
          <w:rtl/>
        </w:rPr>
        <w:t>-</w:t>
      </w:r>
      <w:r w:rsidRPr="00FE109A">
        <w:rPr>
          <w:rFonts w:cs="Khalid Art bold"/>
          <w:sz w:val="30"/>
          <w:szCs w:val="30"/>
          <w:rtl/>
        </w:rPr>
        <w:tab/>
        <w:t>يحدد مجلس الإدارة المكافآت السنوية لعضوية لجانه المنبثقة منه بناء على توصية منا لأعضاء.</w:t>
      </w:r>
    </w:p>
    <w:p w14:paraId="0105677E" w14:textId="77777777" w:rsidR="00FE109A" w:rsidRPr="00FE109A" w:rsidRDefault="00FE109A" w:rsidP="00FE109A">
      <w:pPr>
        <w:bidi/>
        <w:rPr>
          <w:rFonts w:cs="Khalid Art bold"/>
          <w:sz w:val="30"/>
          <w:szCs w:val="30"/>
          <w:rtl/>
        </w:rPr>
      </w:pPr>
      <w:r w:rsidRPr="00FE109A">
        <w:rPr>
          <w:rFonts w:cs="Khalid Art bold"/>
          <w:sz w:val="30"/>
          <w:szCs w:val="30"/>
          <w:rtl/>
        </w:rPr>
        <w:t>2-</w:t>
      </w:r>
      <w:r w:rsidRPr="00FE109A">
        <w:rPr>
          <w:rFonts w:cs="Khalid Art bold"/>
          <w:sz w:val="30"/>
          <w:szCs w:val="30"/>
          <w:rtl/>
        </w:rPr>
        <w:tab/>
        <w:t>عند تشكيل عضوية اللجان المنبثقة من مجلس الإدارة؛ يراعى عدد اللجان التي يمكن لعضو المجلس أن يشغلها.</w:t>
      </w:r>
    </w:p>
    <w:p w14:paraId="475FF948" w14:textId="77777777" w:rsidR="00FE109A" w:rsidRPr="00FE109A" w:rsidRDefault="00FE109A" w:rsidP="00FE109A">
      <w:pPr>
        <w:bidi/>
        <w:rPr>
          <w:rFonts w:cs="Khalid Art bold"/>
          <w:b/>
          <w:bCs/>
          <w:sz w:val="30"/>
          <w:szCs w:val="30"/>
          <w:rtl/>
        </w:rPr>
      </w:pPr>
      <w:r w:rsidRPr="00FE109A">
        <w:rPr>
          <w:rFonts w:cs="Khalid Art bold"/>
          <w:b/>
          <w:bCs/>
          <w:sz w:val="30"/>
          <w:szCs w:val="30"/>
          <w:rtl/>
        </w:rPr>
        <w:t>ضوابط مكافآت الإدارة التنفيذية:</w:t>
      </w:r>
    </w:p>
    <w:p w14:paraId="47EB14F3" w14:textId="77777777" w:rsidR="00FE109A" w:rsidRPr="00FE109A" w:rsidRDefault="00FE109A" w:rsidP="00FE109A">
      <w:pPr>
        <w:bidi/>
        <w:rPr>
          <w:rFonts w:cs="Khalid Art bold"/>
          <w:sz w:val="30"/>
          <w:szCs w:val="30"/>
          <w:rtl/>
        </w:rPr>
      </w:pPr>
      <w:r w:rsidRPr="00FE109A">
        <w:rPr>
          <w:rFonts w:cs="Khalid Art bold"/>
          <w:b/>
          <w:bCs/>
          <w:sz w:val="30"/>
          <w:szCs w:val="30"/>
          <w:rtl/>
        </w:rPr>
        <w:t>1</w:t>
      </w:r>
      <w:r w:rsidRPr="00FE109A">
        <w:rPr>
          <w:rFonts w:cs="Khalid Art bold"/>
          <w:sz w:val="30"/>
          <w:szCs w:val="30"/>
          <w:rtl/>
        </w:rPr>
        <w:t>-</w:t>
      </w:r>
      <w:r w:rsidRPr="00FE109A">
        <w:rPr>
          <w:rFonts w:cs="Khalid Art bold"/>
          <w:sz w:val="30"/>
          <w:szCs w:val="30"/>
          <w:rtl/>
        </w:rPr>
        <w:tab/>
        <w:t>تحدد المكافأة السنوية للإدارة التنفيذية للتعاونية بناء على تحقيقها للأهداف المالية والاستراتيجية.</w:t>
      </w:r>
    </w:p>
    <w:p w14:paraId="208F92C2" w14:textId="65010D4C" w:rsidR="00FE109A" w:rsidRPr="00FE109A" w:rsidRDefault="00FE109A" w:rsidP="00FE109A">
      <w:pPr>
        <w:bidi/>
        <w:rPr>
          <w:rFonts w:cs="Khalid Art bold"/>
          <w:sz w:val="30"/>
          <w:szCs w:val="30"/>
          <w:rtl/>
        </w:rPr>
      </w:pPr>
      <w:r w:rsidRPr="00FE109A">
        <w:rPr>
          <w:rFonts w:cs="Khalid Art bold"/>
          <w:sz w:val="30"/>
          <w:szCs w:val="30"/>
          <w:rtl/>
        </w:rPr>
        <w:t>2-</w:t>
      </w:r>
      <w:r w:rsidRPr="00FE109A">
        <w:rPr>
          <w:rFonts w:cs="Khalid Art bold"/>
          <w:sz w:val="30"/>
          <w:szCs w:val="30"/>
          <w:rtl/>
        </w:rPr>
        <w:tab/>
        <w:t>تحتسب المكافأة السنوية للإدارة التنفيذية في التعاونية وفق الآلية للمكافأة السنوية المعتمدة.</w:t>
      </w:r>
    </w:p>
    <w:p w14:paraId="3EFDE635" w14:textId="77777777" w:rsidR="00FE109A" w:rsidRPr="00FE109A" w:rsidRDefault="00FE109A" w:rsidP="00FE109A">
      <w:pPr>
        <w:bidi/>
        <w:rPr>
          <w:rFonts w:cs="Khalid Art bold"/>
          <w:sz w:val="30"/>
          <w:szCs w:val="30"/>
          <w:rtl/>
        </w:rPr>
      </w:pPr>
      <w:r w:rsidRPr="00FE109A">
        <w:rPr>
          <w:rFonts w:cs="Khalid Art bold"/>
          <w:sz w:val="30"/>
          <w:szCs w:val="30"/>
          <w:rtl/>
        </w:rPr>
        <w:t>3-</w:t>
      </w:r>
      <w:r w:rsidRPr="00FE109A">
        <w:rPr>
          <w:rFonts w:cs="Khalid Art bold"/>
          <w:sz w:val="30"/>
          <w:szCs w:val="30"/>
          <w:rtl/>
        </w:rPr>
        <w:tab/>
        <w:t>يتم تحديد الرواتب والمزايا المخصصة للإدارة التنفيذية لتشمل (الراتب الأساسي والمزايا والبدلات).</w:t>
      </w:r>
    </w:p>
    <w:p w14:paraId="2D754EE7" w14:textId="77777777" w:rsidR="00FE109A" w:rsidRPr="00FE109A" w:rsidRDefault="00FE109A" w:rsidP="00FE109A">
      <w:pPr>
        <w:bidi/>
        <w:rPr>
          <w:rFonts w:cs="Khalid Art bold"/>
          <w:b/>
          <w:bCs/>
          <w:sz w:val="30"/>
          <w:szCs w:val="30"/>
          <w:rtl/>
        </w:rPr>
      </w:pPr>
      <w:r w:rsidRPr="00FE109A">
        <w:rPr>
          <w:rFonts w:cs="Khalid Art bold"/>
          <w:b/>
          <w:bCs/>
          <w:sz w:val="30"/>
          <w:szCs w:val="30"/>
          <w:rtl/>
        </w:rPr>
        <w:t>ثالثا: الإفصاح:</w:t>
      </w:r>
    </w:p>
    <w:p w14:paraId="7B1E2694" w14:textId="0853DBFE" w:rsidR="00FE109A" w:rsidRPr="00FE109A" w:rsidRDefault="00FE109A" w:rsidP="00FE109A">
      <w:pPr>
        <w:bidi/>
        <w:rPr>
          <w:rFonts w:cs="Khalid Art bold"/>
          <w:sz w:val="30"/>
          <w:szCs w:val="30"/>
          <w:rtl/>
        </w:rPr>
      </w:pPr>
      <w:r w:rsidRPr="00FE109A">
        <w:rPr>
          <w:rFonts w:cs="Khalid Art bold"/>
          <w:sz w:val="30"/>
          <w:szCs w:val="30"/>
          <w:rtl/>
        </w:rPr>
        <w:t xml:space="preserve">حسب المادة (14) من نظام </w:t>
      </w:r>
      <w:proofErr w:type="gramStart"/>
      <w:r w:rsidRPr="00FE109A">
        <w:rPr>
          <w:rFonts w:cs="Khalid Art bold"/>
          <w:sz w:val="30"/>
          <w:szCs w:val="30"/>
          <w:rtl/>
        </w:rPr>
        <w:t>الجمعيات  لا</w:t>
      </w:r>
      <w:proofErr w:type="gramEnd"/>
      <w:r w:rsidRPr="00FE109A">
        <w:rPr>
          <w:rFonts w:cs="Khalid Art bold"/>
          <w:sz w:val="30"/>
          <w:szCs w:val="30"/>
          <w:rtl/>
        </w:rPr>
        <w:t xml:space="preserve"> يتقاضى أعضاء المجلس أجراً على عملهم؛ ولكن يجوز للجمعية العمومية منح المجلس مكافأة بنسبة لا تزيد على %10 من الأرباح السنوية المحققة بعد استقطاع النسب النظامية بحسب المادة (28) من النظام.</w:t>
      </w:r>
    </w:p>
    <w:p w14:paraId="4EBB06D5" w14:textId="4537B0CA" w:rsidR="00FE109A" w:rsidRPr="00FE109A" w:rsidRDefault="00FE109A" w:rsidP="00FE109A">
      <w:pPr>
        <w:bidi/>
        <w:rPr>
          <w:rFonts w:cs="Khalid Art bold"/>
          <w:sz w:val="30"/>
          <w:szCs w:val="30"/>
          <w:rtl/>
        </w:rPr>
      </w:pPr>
      <w:r w:rsidRPr="00FE109A">
        <w:rPr>
          <w:rFonts w:cs="Khalid Art bold"/>
          <w:sz w:val="30"/>
          <w:szCs w:val="30"/>
          <w:rtl/>
        </w:rPr>
        <w:t>يجب أن يفصح مجلس الإدارة في تقريره السنوي عن تفاصيل هذه السياسة وآليات تحديد مكافآت أعضاء المجلس ولجانه وإجمالي مكافآت الإدارة التنفيذية والمبالغ والمزايا المالية والعينية المدفوعة لكل عضو من أعضاء مجلس الإدارة مقابل أي أعمال أو مناصب تنفيذية أو فنية أو إدارية أو استشارية؛ ويكون الإفصاح بشكل إلزامي ومفصل في تقارير مجلس الإدارة التي تصدر عن الفترات المالية بشكل مفصل.</w:t>
      </w:r>
    </w:p>
    <w:p w14:paraId="7801F803" w14:textId="111DB6F6" w:rsidR="00FE109A" w:rsidRPr="00FE109A" w:rsidRDefault="00FE109A" w:rsidP="00FE109A">
      <w:pPr>
        <w:bidi/>
        <w:rPr>
          <w:rFonts w:cs="Khalid Art bold"/>
          <w:b/>
          <w:bCs/>
          <w:sz w:val="30"/>
          <w:szCs w:val="30"/>
          <w:rtl/>
        </w:rPr>
      </w:pPr>
      <w:r w:rsidRPr="00FE109A">
        <w:rPr>
          <w:rFonts w:cs="Khalid Art bold"/>
          <w:b/>
          <w:bCs/>
          <w:sz w:val="30"/>
          <w:szCs w:val="30"/>
          <w:rtl/>
        </w:rPr>
        <w:t xml:space="preserve"> إقرار السياسة:</w:t>
      </w:r>
    </w:p>
    <w:p w14:paraId="7E9474BC" w14:textId="3A97ECBA" w:rsidR="00FE109A" w:rsidRPr="00FE109A" w:rsidRDefault="00FE109A" w:rsidP="00FE109A">
      <w:pPr>
        <w:bidi/>
        <w:rPr>
          <w:rFonts w:cs="Khalid Art bold"/>
          <w:sz w:val="30"/>
          <w:szCs w:val="30"/>
          <w:rtl/>
        </w:rPr>
      </w:pPr>
      <w:r w:rsidRPr="00FE109A">
        <w:rPr>
          <w:rFonts w:cs="Khalid Art bold"/>
          <w:sz w:val="30"/>
          <w:szCs w:val="30"/>
          <w:rtl/>
        </w:rPr>
        <w:lastRenderedPageBreak/>
        <w:t xml:space="preserve">إن هذه السياسة جزء لا يتجزأ من وثائق جمعية مقام لرعاية المساجد والعناية بها بآل </w:t>
      </w:r>
      <w:proofErr w:type="gramStart"/>
      <w:r w:rsidRPr="00FE109A">
        <w:rPr>
          <w:rFonts w:cs="Khalid Art bold"/>
          <w:sz w:val="30"/>
          <w:szCs w:val="30"/>
          <w:rtl/>
        </w:rPr>
        <w:t>تليد  ،</w:t>
      </w:r>
      <w:proofErr w:type="gramEnd"/>
      <w:r w:rsidRPr="00FE109A">
        <w:rPr>
          <w:rFonts w:cs="Khalid Art bold"/>
          <w:sz w:val="30"/>
          <w:szCs w:val="30"/>
          <w:rtl/>
        </w:rPr>
        <w:t xml:space="preserve"> لذلك لا يجوز مخالفة أحكامها والالتزامات الواردة بها، كما تعد هذه السياسة مكملة لما ورد في أنظمة ولوائح الجهات التنظيمية في المملكة العربية السعودية ولا تكون بديلًا عنها وفي حال أي تعارض بين ما ورد في السياسات أو اللوائح والأنظمة للجهات التنظيمية في المملكة العربية السعودية فإن أنظمة ولوائح الجهات التنظيمية تكون السائدة.</w:t>
      </w:r>
    </w:p>
    <w:p w14:paraId="2CC57002" w14:textId="1443E315" w:rsidR="001C5346" w:rsidRDefault="00FE109A" w:rsidP="001C5346">
      <w:pPr>
        <w:bidi/>
        <w:rPr>
          <w:rFonts w:cs="MCS SAND" w:hint="cs"/>
        </w:rPr>
      </w:pPr>
      <w:r>
        <w:rPr>
          <w:noProof/>
        </w:rPr>
        <w:drawing>
          <wp:anchor distT="0" distB="0" distL="114300" distR="114300" simplePos="0" relativeHeight="251676672" behindDoc="0" locked="0" layoutInCell="1" allowOverlap="1" wp14:anchorId="50188E84" wp14:editId="0B6B4984">
            <wp:simplePos x="0" y="0"/>
            <wp:positionH relativeFrom="margin">
              <wp:align>left</wp:align>
            </wp:positionH>
            <wp:positionV relativeFrom="paragraph">
              <wp:posOffset>127635</wp:posOffset>
            </wp:positionV>
            <wp:extent cx="6300470" cy="3287395"/>
            <wp:effectExtent l="0" t="0" r="5080" b="8255"/>
            <wp:wrapNone/>
            <wp:docPr id="1754842155"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0470" cy="3287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6D61E" w14:textId="4CB343FB" w:rsidR="008F3C5B" w:rsidRPr="005442F9" w:rsidRDefault="008F3C5B" w:rsidP="00FE109A">
      <w:pPr>
        <w:pStyle w:val="6"/>
        <w:keepNext w:val="0"/>
        <w:jc w:val="center"/>
        <w:rPr>
          <w:rFonts w:cs="Khalid Art bold"/>
          <w:b/>
          <w:bCs/>
          <w:szCs w:val="32"/>
          <w:rtl/>
        </w:rPr>
      </w:pPr>
    </w:p>
    <w:sectPr w:rsidR="008F3C5B" w:rsidRPr="005442F9" w:rsidSect="00840E93">
      <w:headerReference w:type="default" r:id="rId12"/>
      <w:footerReference w:type="default" r:id="rId13"/>
      <w:pgSz w:w="11907" w:h="16840" w:code="9"/>
      <w:pgMar w:top="720" w:right="851" w:bottom="720" w:left="1134" w:header="2155" w:footer="113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EE0A5" w14:textId="77777777" w:rsidR="00D03875" w:rsidRDefault="00D03875" w:rsidP="00E9009C">
      <w:r>
        <w:separator/>
      </w:r>
    </w:p>
  </w:endnote>
  <w:endnote w:type="continuationSeparator" w:id="0">
    <w:p w14:paraId="51E203EF" w14:textId="77777777" w:rsidR="00D03875" w:rsidRDefault="00D03875" w:rsidP="00E9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altName w:val="Times New Roma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L-Mohanad Bold">
    <w:altName w:val="Arial"/>
    <w:charset w:val="B2"/>
    <w:family w:val="auto"/>
    <w:pitch w:val="variable"/>
    <w:sig w:usb0="00002001" w:usb1="00000000" w:usb2="00000000" w:usb3="00000000" w:csb0="00000040" w:csb1="00000000"/>
  </w:font>
  <w:font w:name="Khalid Art bold">
    <w:panose1 w:val="00000000000000000000"/>
    <w:charset w:val="B2"/>
    <w:family w:val="auto"/>
    <w:pitch w:val="variable"/>
    <w:sig w:usb0="00002001" w:usb1="00000000" w:usb2="00000000" w:usb3="00000000" w:csb0="00000040" w:csb1="00000000"/>
  </w:font>
  <w:font w:name="MCS SAND">
    <w:altName w:val="Arial"/>
    <w:charset w:val="B2"/>
    <w:family w:val="auto"/>
    <w:pitch w:val="variable"/>
    <w:sig w:usb0="00002001"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ultan bold">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8E9B" w14:textId="77777777" w:rsidR="0094272B" w:rsidRDefault="000B141F" w:rsidP="0094272B">
    <w:pPr>
      <w:pStyle w:val="a4"/>
      <w:pBdr>
        <w:bottom w:val="single" w:sz="12" w:space="1" w:color="auto"/>
      </w:pBdr>
    </w:pPr>
    <w:r>
      <w:rPr>
        <w:noProof/>
        <w:lang w:val="en-US" w:eastAsia="en-US"/>
      </w:rPr>
      <w:drawing>
        <wp:anchor distT="0" distB="0" distL="114300" distR="114300" simplePos="0" relativeHeight="251654144" behindDoc="0" locked="0" layoutInCell="1" allowOverlap="1" wp14:anchorId="0734BACF" wp14:editId="0CEF4EB9">
          <wp:simplePos x="0" y="0"/>
          <wp:positionH relativeFrom="column">
            <wp:posOffset>274955</wp:posOffset>
          </wp:positionH>
          <wp:positionV relativeFrom="paragraph">
            <wp:posOffset>9864725</wp:posOffset>
          </wp:positionV>
          <wp:extent cx="7028815" cy="702945"/>
          <wp:effectExtent l="0" t="0" r="635" b="1905"/>
          <wp:wrapNone/>
          <wp:docPr id="8"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881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0" locked="0" layoutInCell="1" allowOverlap="1" wp14:anchorId="53ABD989" wp14:editId="02C53DCE">
          <wp:simplePos x="0" y="0"/>
          <wp:positionH relativeFrom="column">
            <wp:posOffset>274955</wp:posOffset>
          </wp:positionH>
          <wp:positionV relativeFrom="paragraph">
            <wp:posOffset>9864725</wp:posOffset>
          </wp:positionV>
          <wp:extent cx="7028815" cy="702945"/>
          <wp:effectExtent l="0" t="0" r="635" b="1905"/>
          <wp:wrapNone/>
          <wp:docPr id="9"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881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6192" behindDoc="0" locked="0" layoutInCell="1" allowOverlap="1" wp14:anchorId="63E0C3ED" wp14:editId="40C94EDD">
          <wp:simplePos x="0" y="0"/>
          <wp:positionH relativeFrom="column">
            <wp:posOffset>274955</wp:posOffset>
          </wp:positionH>
          <wp:positionV relativeFrom="paragraph">
            <wp:posOffset>9864725</wp:posOffset>
          </wp:positionV>
          <wp:extent cx="7028815" cy="702945"/>
          <wp:effectExtent l="0" t="0" r="635" b="1905"/>
          <wp:wrapNone/>
          <wp:docPr id="10"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881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0" locked="0" layoutInCell="1" allowOverlap="1" wp14:anchorId="05E3571F" wp14:editId="7D91E3C6">
          <wp:simplePos x="0" y="0"/>
          <wp:positionH relativeFrom="column">
            <wp:posOffset>274955</wp:posOffset>
          </wp:positionH>
          <wp:positionV relativeFrom="paragraph">
            <wp:posOffset>9864725</wp:posOffset>
          </wp:positionV>
          <wp:extent cx="7028815" cy="702945"/>
          <wp:effectExtent l="0" t="0" r="635" b="1905"/>
          <wp:wrapNone/>
          <wp:docPr id="11"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881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60DC26E0" wp14:editId="78CC5AA1">
          <wp:simplePos x="0" y="0"/>
          <wp:positionH relativeFrom="column">
            <wp:posOffset>274955</wp:posOffset>
          </wp:positionH>
          <wp:positionV relativeFrom="paragraph">
            <wp:posOffset>9864725</wp:posOffset>
          </wp:positionV>
          <wp:extent cx="7028815" cy="702945"/>
          <wp:effectExtent l="0" t="0" r="635" b="1905"/>
          <wp:wrapNone/>
          <wp:docPr id="12"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881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0" locked="0" layoutInCell="1" allowOverlap="1" wp14:anchorId="52BDCAF9" wp14:editId="56208F4B">
          <wp:simplePos x="0" y="0"/>
          <wp:positionH relativeFrom="column">
            <wp:posOffset>274955</wp:posOffset>
          </wp:positionH>
          <wp:positionV relativeFrom="paragraph">
            <wp:posOffset>9864725</wp:posOffset>
          </wp:positionV>
          <wp:extent cx="7028815" cy="702945"/>
          <wp:effectExtent l="0" t="0" r="635" b="1905"/>
          <wp:wrapNone/>
          <wp:docPr id="13"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881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0" locked="0" layoutInCell="1" allowOverlap="1" wp14:anchorId="3A260C1C" wp14:editId="60AB5C2C">
          <wp:simplePos x="0" y="0"/>
          <wp:positionH relativeFrom="column">
            <wp:posOffset>274955</wp:posOffset>
          </wp:positionH>
          <wp:positionV relativeFrom="paragraph">
            <wp:posOffset>9864725</wp:posOffset>
          </wp:positionV>
          <wp:extent cx="7028815" cy="702945"/>
          <wp:effectExtent l="0" t="0" r="635" b="1905"/>
          <wp:wrapNone/>
          <wp:docPr id="14"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881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1312" behindDoc="0" locked="0" layoutInCell="1" allowOverlap="1" wp14:anchorId="28FBE132" wp14:editId="61FB1381">
          <wp:simplePos x="0" y="0"/>
          <wp:positionH relativeFrom="column">
            <wp:posOffset>274955</wp:posOffset>
          </wp:positionH>
          <wp:positionV relativeFrom="paragraph">
            <wp:posOffset>9864725</wp:posOffset>
          </wp:positionV>
          <wp:extent cx="7028815" cy="702945"/>
          <wp:effectExtent l="0" t="0" r="635" b="1905"/>
          <wp:wrapNone/>
          <wp:docPr id="15"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8815" cy="702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2336" behindDoc="0" locked="0" layoutInCell="1" allowOverlap="1" wp14:anchorId="78281B9E" wp14:editId="35B881D9">
          <wp:simplePos x="0" y="0"/>
          <wp:positionH relativeFrom="column">
            <wp:posOffset>274955</wp:posOffset>
          </wp:positionH>
          <wp:positionV relativeFrom="paragraph">
            <wp:posOffset>9864725</wp:posOffset>
          </wp:positionV>
          <wp:extent cx="7028815" cy="702945"/>
          <wp:effectExtent l="0" t="0" r="635" b="1905"/>
          <wp:wrapNone/>
          <wp:docPr id="16"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8815" cy="702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99265" w14:textId="77777777" w:rsidR="00741869" w:rsidRDefault="00741869" w:rsidP="009427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FA52" w14:textId="77777777" w:rsidR="00D03875" w:rsidRDefault="00D03875" w:rsidP="00E9009C">
      <w:r>
        <w:separator/>
      </w:r>
    </w:p>
  </w:footnote>
  <w:footnote w:type="continuationSeparator" w:id="0">
    <w:p w14:paraId="0BD2CFD1" w14:textId="77777777" w:rsidR="00D03875" w:rsidRDefault="00D03875" w:rsidP="00E9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A9B7" w14:textId="77777777" w:rsidR="00E9009C" w:rsidRDefault="001E577E" w:rsidP="00E9009C">
    <w:pPr>
      <w:pStyle w:val="a3"/>
    </w:pPr>
    <w:r>
      <w:rPr>
        <w:noProof/>
        <w:lang w:val="en-US" w:eastAsia="en-US"/>
      </w:rPr>
      <w:drawing>
        <wp:anchor distT="0" distB="0" distL="114300" distR="114300" simplePos="0" relativeHeight="251665408" behindDoc="1" locked="0" layoutInCell="1" allowOverlap="1" wp14:anchorId="6B10CDEF" wp14:editId="7EB93BA3">
          <wp:simplePos x="0" y="0"/>
          <wp:positionH relativeFrom="column">
            <wp:posOffset>1756410</wp:posOffset>
          </wp:positionH>
          <wp:positionV relativeFrom="paragraph">
            <wp:posOffset>-1536065</wp:posOffset>
          </wp:positionV>
          <wp:extent cx="2200910" cy="1826895"/>
          <wp:effectExtent l="0" t="0" r="8890" b="1905"/>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182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0B141F">
      <w:rPr>
        <w:noProof/>
        <w:lang w:val="en-US" w:eastAsia="en-US"/>
      </w:rPr>
      <mc:AlternateContent>
        <mc:Choice Requires="wps">
          <w:drawing>
            <wp:anchor distT="0" distB="0" distL="114300" distR="114300" simplePos="0" relativeHeight="251652096" behindDoc="0" locked="0" layoutInCell="1" allowOverlap="1" wp14:anchorId="2331D91F" wp14:editId="4A634C4F">
              <wp:simplePos x="0" y="0"/>
              <wp:positionH relativeFrom="column">
                <wp:posOffset>3676650</wp:posOffset>
              </wp:positionH>
              <wp:positionV relativeFrom="paragraph">
                <wp:posOffset>-1359535</wp:posOffset>
              </wp:positionV>
              <wp:extent cx="2857500" cy="765810"/>
              <wp:effectExtent l="0" t="0" r="381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765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B4975" w14:textId="77777777" w:rsidR="00E9009C" w:rsidRPr="00EC296B" w:rsidRDefault="00E9009C" w:rsidP="00E9009C">
                          <w:pPr>
                            <w:bidi/>
                            <w:jc w:val="center"/>
                            <w:rPr>
                              <w:rFonts w:cs="DecoType Thuluth"/>
                              <w:b/>
                              <w:bCs/>
                              <w:sz w:val="42"/>
                              <w:szCs w:val="42"/>
                            </w:rPr>
                          </w:pPr>
                          <w:r w:rsidRPr="00EC296B">
                            <w:rPr>
                              <w:rFonts w:cs="DecoType Thuluth" w:hint="cs"/>
                              <w:b/>
                              <w:bCs/>
                              <w:sz w:val="42"/>
                              <w:szCs w:val="42"/>
                              <w:rtl/>
                            </w:rPr>
                            <w:t>المملكة العربية السعودية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1D91F" id="_x0000_t202" coordsize="21600,21600" o:spt="202" path="m,l,21600r21600,l21600,xe">
              <v:stroke joinstyle="miter"/>
              <v:path gradientshapeok="t" o:connecttype="rect"/>
            </v:shapetype>
            <v:shape id="Text Box 5" o:spid="_x0000_s1027" type="#_x0000_t202" style="position:absolute;margin-left:289.5pt;margin-top:-107.05pt;width:225pt;height:60.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CL4AEAAKEDAAAOAAAAZHJzL2Uyb0RvYy54bWysU9tu2zAMfR+wfxD0vjgOkiYz4hRdiw4D&#10;ugvQ9QNkWbKF2aJGKbGzrx8lp2m2vg17ESSSPjznkN5ej33HDgq9AVvyfDbnTFkJtbFNyZ++37/b&#10;cOaDsLXowKqSH5Xn17u3b7aDK9QCWuhqhYxArC8GV/I2BFdkmZet6oWfgVOWkhqwF4Ge2GQ1ioHQ&#10;+y5bzOdX2QBYOwSpvKfo3ZTku4SvtZLhq9ZeBdaVnLiFdGI6q3hmu60oGhSuNfJEQ/wDi14YS03P&#10;UHciCLZH8wqqNxLBgw4zCX0GWhupkgZSk8//UvPYCqeSFjLHu7NN/v/Byi+HR/cNWRg/wEgDTCK8&#10;ewD5wzMLt62wjbpBhKFVoqbGebQsG5wvTp9Gq33hI0g1fIaahiz2ARLQqLGPrpBORug0gOPZdDUG&#10;Jim42KzWqzmlJOXWV6tNnqaSieL5a4c+fFTQs3gpOdJQE7o4PPgQ2YjiuSQ2s3Bvui4NtrN/BKgw&#10;RhL7SHiiHsZqpOqoooL6SDoQpj2hvaZLC/iLs4F2pOT+516g4qz7ZMmL9/lyGZcqPZar9YIeeJmp&#10;LjPCSoIqeeBsut6GaRH3Dk3TUqfJfQs35J82SdoLqxNv2oOk+LSzcdEu36nq5c/a/QYAAP//AwBQ&#10;SwMEFAAGAAgAAAAhAOqyMDzfAAAADQEAAA8AAABkcnMvZG93bnJldi54bWxMj81OwzAQhO9IvIO1&#10;SNxaO6EBEuJUCMQVRPmRuLnxNomI11HsNuHt2ZzguLOjmW/K7ex6ccIxdJ40JGsFAqn2tqNGw/vb&#10;0+oWRIiGrOk9oYYfDLCtzs9KU1g/0SuedrERHEKhMBraGIdCylC36ExY+wGJfwc/OhP5HBtpRzNx&#10;uOtlqtS1dKYjbmjNgA8t1t+7o9Pw8Xz4+tyol+bRZcPkZyXJ5VLry4v5/g5ExDn+mWHBZ3SomGnv&#10;j2SD6DVkNzlviRpWabJJQCwWlS7anrX8KgNZlfL/iuoXAAD//wMAUEsBAi0AFAAGAAgAAAAhALaD&#10;OJL+AAAA4QEAABMAAAAAAAAAAAAAAAAAAAAAAFtDb250ZW50X1R5cGVzXS54bWxQSwECLQAUAAYA&#10;CAAAACEAOP0h/9YAAACUAQAACwAAAAAAAAAAAAAAAAAvAQAAX3JlbHMvLnJlbHNQSwECLQAUAAYA&#10;CAAAACEAcQqwi+ABAAChAwAADgAAAAAAAAAAAAAAAAAuAgAAZHJzL2Uyb0RvYy54bWxQSwECLQAU&#10;AAYACAAAACEA6rIwPN8AAAANAQAADwAAAAAAAAAAAAAAAAA6BAAAZHJzL2Rvd25yZXYueG1sUEsF&#10;BgAAAAAEAAQA8wAAAEYFAAAAAA==&#10;" filled="f" stroked="f">
              <v:textbox>
                <w:txbxContent>
                  <w:p w14:paraId="599B4975" w14:textId="77777777" w:rsidR="00E9009C" w:rsidRPr="00EC296B" w:rsidRDefault="00E9009C" w:rsidP="00E9009C">
                    <w:pPr>
                      <w:bidi/>
                      <w:jc w:val="center"/>
                      <w:rPr>
                        <w:rFonts w:cs="DecoType Thuluth"/>
                        <w:b/>
                        <w:bCs/>
                        <w:sz w:val="42"/>
                        <w:szCs w:val="42"/>
                      </w:rPr>
                    </w:pPr>
                    <w:r w:rsidRPr="00EC296B">
                      <w:rPr>
                        <w:rFonts w:cs="DecoType Thuluth" w:hint="cs"/>
                        <w:b/>
                        <w:bCs/>
                        <w:sz w:val="42"/>
                        <w:szCs w:val="42"/>
                        <w:rtl/>
                      </w:rPr>
                      <w:t>المملكة العربية السعودية</w:t>
                    </w:r>
                  </w:p>
                </w:txbxContent>
              </v:textbox>
            </v:shape>
          </w:pict>
        </mc:Fallback>
      </mc:AlternateContent>
    </w:r>
    <w:r w:rsidR="000B141F">
      <w:rPr>
        <w:noProof/>
        <w:lang w:val="en-US" w:eastAsia="en-US"/>
      </w:rPr>
      <mc:AlternateContent>
        <mc:Choice Requires="wps">
          <w:drawing>
            <wp:anchor distT="0" distB="0" distL="114300" distR="114300" simplePos="0" relativeHeight="251651072" behindDoc="0" locked="0" layoutInCell="1" allowOverlap="1" wp14:anchorId="5E734891" wp14:editId="07B3C2AA">
              <wp:simplePos x="0" y="0"/>
              <wp:positionH relativeFrom="column">
                <wp:posOffset>3383280</wp:posOffset>
              </wp:positionH>
              <wp:positionV relativeFrom="paragraph">
                <wp:posOffset>-814705</wp:posOffset>
              </wp:positionV>
              <wp:extent cx="3657600" cy="1278255"/>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A1D6F" w14:textId="77777777" w:rsidR="00E9009C" w:rsidRPr="005535C6" w:rsidRDefault="001B3484" w:rsidP="00E578B2">
                          <w:pPr>
                            <w:spacing w:line="360" w:lineRule="auto"/>
                            <w:jc w:val="center"/>
                            <w:rPr>
                              <w:rFonts w:ascii="Arial" w:hAnsi="Arial" w:cs="Arial"/>
                              <w:sz w:val="26"/>
                              <w:szCs w:val="26"/>
                              <w:rtl/>
                            </w:rPr>
                          </w:pPr>
                          <w:r w:rsidRPr="005535C6">
                            <w:rPr>
                              <w:rFonts w:ascii="Sakkal Majalla" w:hAnsi="Sakkal Majalla" w:cs="Sultan bold" w:hint="cs"/>
                              <w:sz w:val="26"/>
                              <w:szCs w:val="26"/>
                              <w:rtl/>
                            </w:rPr>
                            <w:t xml:space="preserve">المركز الوطني لتنمية القطاع غير الربحي </w:t>
                          </w:r>
                        </w:p>
                        <w:p w14:paraId="1D682310" w14:textId="77777777" w:rsidR="00E9009C" w:rsidRPr="005535C6" w:rsidRDefault="00E9009C" w:rsidP="00E578B2">
                          <w:pPr>
                            <w:spacing w:line="360" w:lineRule="auto"/>
                            <w:jc w:val="center"/>
                            <w:rPr>
                              <w:rFonts w:ascii="Calibri" w:hAnsi="Calibri" w:cs="Calibri"/>
                              <w:sz w:val="26"/>
                              <w:szCs w:val="26"/>
                            </w:rPr>
                          </w:pPr>
                          <w:r w:rsidRPr="005535C6">
                            <w:rPr>
                              <w:rFonts w:ascii="Sakkal Majalla" w:hAnsi="Sakkal Majalla" w:cs="Sultan bold"/>
                              <w:sz w:val="26"/>
                              <w:szCs w:val="26"/>
                              <w:rtl/>
                            </w:rPr>
                            <w:t>الجمعية الخيرية لتحفيظ القرآن الكريم بمحافظة تثليث</w:t>
                          </w:r>
                        </w:p>
                        <w:p w14:paraId="3F15DA7B" w14:textId="77777777" w:rsidR="00E9009C" w:rsidRPr="005535C6" w:rsidRDefault="00E9009C" w:rsidP="00E578B2">
                          <w:pPr>
                            <w:spacing w:line="360" w:lineRule="auto"/>
                            <w:jc w:val="center"/>
                            <w:rPr>
                              <w:rFonts w:ascii="Sakkal Majalla" w:hAnsi="Sakkal Majalla" w:cs="Sultan bold"/>
                              <w:sz w:val="26"/>
                              <w:szCs w:val="26"/>
                            </w:rPr>
                          </w:pPr>
                          <w:r w:rsidRPr="005535C6">
                            <w:rPr>
                              <w:rFonts w:ascii="Sakkal Majalla" w:hAnsi="Sakkal Majalla" w:cs="Sultan bold"/>
                              <w:sz w:val="26"/>
                              <w:szCs w:val="26"/>
                              <w:rtl/>
                            </w:rPr>
                            <w:t xml:space="preserve">رقم </w:t>
                          </w:r>
                          <w:r w:rsidR="00741869" w:rsidRPr="005535C6">
                            <w:rPr>
                              <w:rFonts w:ascii="Sakkal Majalla" w:hAnsi="Sakkal Majalla" w:cs="Sultan bold"/>
                              <w:sz w:val="26"/>
                              <w:szCs w:val="26"/>
                              <w:rtl/>
                            </w:rPr>
                            <w:t>التسجيل (3241)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34891" id="مربع نص 2" o:spid="_x0000_s1028" type="#_x0000_t202" style="position:absolute;margin-left:266.4pt;margin-top:-64.15pt;width:4in;height:100.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6b4wEAAKkDAAAOAAAAZHJzL2Uyb0RvYy54bWysU9tu1DAQfUfiHyy/s7mwlxJttiqtipBK&#10;QSp8gOM4G4vEY8beTZavZ+yk2wXeEC+WZ8Y5c86ZyfZ67Dt2VOg0mJJni5QzZSTU2uxL/u3r/Zsr&#10;zpwXphYdGFXyk3L8evf61Xawhcqhha5WyAjEuGKwJW+9t0WSONmqXrgFWGWo2AD2wlOI+6RGMRB6&#10;3yV5mq6TAbC2CFI5R9m7qch3Eb9plPSfm8Ypz7qSEzcfT4xnFc5ktxXFHoVttZxpiH9g0QttqOkZ&#10;6k54wQ6o/4LqtURw0PiFhD6BptFSRQ2kJkv/UPPUCquiFjLH2bNN7v/Bysfjk/2CzI/vYaQBRhHO&#10;PoD87piB21aYvbpBhKFVoqbGWbAsGawr5k+D1a5wAaQaPkFNQxYHDxFobLAPrpBORug0gNPZdDV6&#10;Jin5dr3arFMqSapl+eYqX61iD1E8f27R+Q8KehYuJUeaaoQXxwfnAx1RPD8J3Qzc666Lk+3Mbwl6&#10;GDKRfmA8cfdjNTJdz9qCmgrqE+lBmPaF9psuLeBPzgbalZK7HweBirPuoyFP3mXLZViuGCxXm5wC&#10;vKxUlxVhJEGV3HM2XW/9tJAHi3rfUqdpCgZuyMdGR4UvrGb6tA9R+Ly7YeEu4/jq5Q/b/QIAAP//&#10;AwBQSwMEFAAGAAgAAAAhAILeQmrfAAAADAEAAA8AAABkcnMvZG93bnJldi54bWxMj8FOwzAQRO9I&#10;/IO1SNxaOwmFELKpEIgriEIrcXPjbRIRr6PYbcLf457guLOjmTflera9ONHoO8cIyVKBIK6d6bhB&#10;+Px4WeQgfNBsdO+YEH7Iw7q6vCh1YdzE73TahEbEEPaFRmhDGAopfd2S1X7pBuL4O7jR6hDPsZFm&#10;1FMMt71MlbqVVnccG1o90FNL9ffmaBG2r4ev3Y16a57tapjcrCTbe4l4fTU/PoAINIc/M5zxIzpU&#10;kWnvjmy86BFWWRrRA8IiSfMMxNmSqDxqe4S7TIGsSvl/RPULAAD//wMAUEsBAi0AFAAGAAgAAAAh&#10;ALaDOJL+AAAA4QEAABMAAAAAAAAAAAAAAAAAAAAAAFtDb250ZW50X1R5cGVzXS54bWxQSwECLQAU&#10;AAYACAAAACEAOP0h/9YAAACUAQAACwAAAAAAAAAAAAAAAAAvAQAAX3JlbHMvLnJlbHNQSwECLQAU&#10;AAYACAAAACEA5vZem+MBAACpAwAADgAAAAAAAAAAAAAAAAAuAgAAZHJzL2Uyb0RvYy54bWxQSwEC&#10;LQAUAAYACAAAACEAgt5Cat8AAAAMAQAADwAAAAAAAAAAAAAAAAA9BAAAZHJzL2Rvd25yZXYueG1s&#10;UEsFBgAAAAAEAAQA8wAAAEkFAAAAAA==&#10;" filled="f" stroked="f">
              <v:textbox>
                <w:txbxContent>
                  <w:p w14:paraId="729A1D6F" w14:textId="77777777" w:rsidR="00E9009C" w:rsidRPr="005535C6" w:rsidRDefault="001B3484" w:rsidP="00E578B2">
                    <w:pPr>
                      <w:spacing w:line="360" w:lineRule="auto"/>
                      <w:jc w:val="center"/>
                      <w:rPr>
                        <w:rFonts w:ascii="Arial" w:hAnsi="Arial" w:cs="Arial"/>
                        <w:sz w:val="26"/>
                        <w:szCs w:val="26"/>
                        <w:rtl/>
                      </w:rPr>
                    </w:pPr>
                    <w:r w:rsidRPr="005535C6">
                      <w:rPr>
                        <w:rFonts w:ascii="Sakkal Majalla" w:hAnsi="Sakkal Majalla" w:cs="Sultan bold" w:hint="cs"/>
                        <w:sz w:val="26"/>
                        <w:szCs w:val="26"/>
                        <w:rtl/>
                      </w:rPr>
                      <w:t xml:space="preserve">المركز الوطني لتنمية القطاع غير الربحي </w:t>
                    </w:r>
                  </w:p>
                  <w:p w14:paraId="1D682310" w14:textId="77777777" w:rsidR="00E9009C" w:rsidRPr="005535C6" w:rsidRDefault="00E9009C" w:rsidP="00E578B2">
                    <w:pPr>
                      <w:spacing w:line="360" w:lineRule="auto"/>
                      <w:jc w:val="center"/>
                      <w:rPr>
                        <w:rFonts w:ascii="Calibri" w:hAnsi="Calibri" w:cs="Calibri"/>
                        <w:sz w:val="26"/>
                        <w:szCs w:val="26"/>
                      </w:rPr>
                    </w:pPr>
                    <w:r w:rsidRPr="005535C6">
                      <w:rPr>
                        <w:rFonts w:ascii="Sakkal Majalla" w:hAnsi="Sakkal Majalla" w:cs="Sultan bold"/>
                        <w:sz w:val="26"/>
                        <w:szCs w:val="26"/>
                        <w:rtl/>
                      </w:rPr>
                      <w:t>الجمعية الخيرية لتحفيظ القرآن الكريم بمحافظة تثليث</w:t>
                    </w:r>
                  </w:p>
                  <w:p w14:paraId="3F15DA7B" w14:textId="77777777" w:rsidR="00E9009C" w:rsidRPr="005535C6" w:rsidRDefault="00E9009C" w:rsidP="00E578B2">
                    <w:pPr>
                      <w:spacing w:line="360" w:lineRule="auto"/>
                      <w:jc w:val="center"/>
                      <w:rPr>
                        <w:rFonts w:ascii="Sakkal Majalla" w:hAnsi="Sakkal Majalla" w:cs="Sultan bold"/>
                        <w:sz w:val="26"/>
                        <w:szCs w:val="26"/>
                      </w:rPr>
                    </w:pPr>
                    <w:r w:rsidRPr="005535C6">
                      <w:rPr>
                        <w:rFonts w:ascii="Sakkal Majalla" w:hAnsi="Sakkal Majalla" w:cs="Sultan bold"/>
                        <w:sz w:val="26"/>
                        <w:szCs w:val="26"/>
                        <w:rtl/>
                      </w:rPr>
                      <w:t xml:space="preserve">رقم </w:t>
                    </w:r>
                    <w:r w:rsidR="00741869" w:rsidRPr="005535C6">
                      <w:rPr>
                        <w:rFonts w:ascii="Sakkal Majalla" w:hAnsi="Sakkal Majalla" w:cs="Sultan bold"/>
                        <w:sz w:val="26"/>
                        <w:szCs w:val="26"/>
                        <w:rtl/>
                      </w:rPr>
                      <w:t>التسجيل (3241)</w:t>
                    </w:r>
                  </w:p>
                </w:txbxContent>
              </v:textbox>
            </v:shape>
          </w:pict>
        </mc:Fallback>
      </mc:AlternateContent>
    </w:r>
  </w:p>
  <w:p w14:paraId="6A59B090" w14:textId="77777777" w:rsidR="00E9009C" w:rsidRDefault="000B141F">
    <w:pPr>
      <w:pStyle w:val="a3"/>
    </w:pPr>
    <w:r>
      <w:rPr>
        <w:noProof/>
        <w:lang w:val="en-US" w:eastAsia="en-US"/>
      </w:rPr>
      <mc:AlternateContent>
        <mc:Choice Requires="wps">
          <w:drawing>
            <wp:anchor distT="0" distB="0" distL="114300" distR="114300" simplePos="0" relativeHeight="251653120" behindDoc="0" locked="0" layoutInCell="1" allowOverlap="1" wp14:anchorId="163F9B06" wp14:editId="212AEF8D">
              <wp:simplePos x="0" y="0"/>
              <wp:positionH relativeFrom="column">
                <wp:posOffset>-306070</wp:posOffset>
              </wp:positionH>
              <wp:positionV relativeFrom="paragraph">
                <wp:posOffset>83820</wp:posOffset>
              </wp:positionV>
              <wp:extent cx="6840220" cy="0"/>
              <wp:effectExtent l="13970" t="17780" r="13335" b="1079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02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1E371" id="Line 7" o:spid="_x0000_s1026" style="position:absolute;left:0;text-align:lef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pt,6.6pt" to="51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fdGQIAADMEAAAOAAAAZHJzL2Uyb0RvYy54bWysU8GO2jAQvVfqP1i+QxKaZSEirKoE2gNt&#10;kXb7AcZ2iFXHtmxDQFX/vWMHKNteqqo5OGPPzPObmefF06mT6MitE1qVOBunGHFFNRNqX+KvL+vR&#10;DCPniWJEasVLfOYOPy3fvln0puAT3WrJuEUAolzRmxK33psiSRxteUfcWBuuwNlo2xEPW7tPmCU9&#10;oHcymaTpNOm1ZcZqyp2D03pw4mXEbxpO/ZemcdwjWWLg5uNq47oLa7JckGJviWkFvdAg/8CiI0LB&#10;pTeomniCDlb8AdUJarXTjR9T3SW6aQTlsQaoJkt/q+a5JYbHWqA5ztza5P4fLP183FokGMwOI0U6&#10;GNFGKI4eQ2d64woIqNTWhtroST2bjabfHFK6aona88jw5WwgLQsZyauUsHEG8Hf9J80ghhy8jm06&#10;NbZDjRTmY0gM4NAKdIpzOd/mwk8eUTiczvJ0MoHx0asvIUWACInGOv+B6w4Fo8QS2EdActw4Hyj9&#10;CgnhSq+FlHHsUqEerp+nD2nMcFoKFrwhztn9rpIWHUlQTvxigeC5D7P6oFhEazlhq4vtiZCDDbdL&#10;FfCgFuBzsQZpfJ+n89VsNctH+WS6GuVpXY/er6t8NF1njw/1u7qq6uxHoJblRSsY4yqwu8o0y/9O&#10;BpcHMwjsJtRbH5LX6LFhQPb6j6TjWMMkB03sNDtv7XXcoMwYfHlFQfr3e7Dv3/ryJwAAAP//AwBQ&#10;SwMEFAAGAAgAAAAhAGD3aQ7bAAAACgEAAA8AAABkcnMvZG93bnJldi54bWxMT01Lw0AQvQv+h2UE&#10;L6XdNYrUmE0RwYJQD239AdPsNIlmZ0N228Z/7xQP9jS8eY/3USxG36kjDbENbOFuZkARV8G1XFv4&#10;3L5N56BiQnbYBSYLPxRhUV5fFZi7cOI1HTepVmLCMUcLTUp9rnWsGvIYZ6EnFm4fBo9J4FBrN+BJ&#10;zH2nM2MetceWJaHBnl4bqr43B28hTnj1sV5J6JZob74m/XLp3629vRlfnkElGtO/GM71pTqU0mkX&#10;Duyi6ixMH+aZSIW4l3sWmOxJ1u3+Pros9OWE8hcAAP//AwBQSwECLQAUAAYACAAAACEAtoM4kv4A&#10;AADhAQAAEwAAAAAAAAAAAAAAAAAAAAAAW0NvbnRlbnRfVHlwZXNdLnhtbFBLAQItABQABgAIAAAA&#10;IQA4/SH/1gAAAJQBAAALAAAAAAAAAAAAAAAAAC8BAABfcmVscy8ucmVsc1BLAQItABQABgAIAAAA&#10;IQBg7dfdGQIAADMEAAAOAAAAAAAAAAAAAAAAAC4CAABkcnMvZTJvRG9jLnhtbFBLAQItABQABgAI&#10;AAAAIQBg92kO2wAAAAoBAAAPAAAAAAAAAAAAAAAAAHMEAABkcnMvZG93bnJldi54bWxQSwUGAAAA&#10;AAQABADzAAAAew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BF5"/>
    <w:multiLevelType w:val="hybridMultilevel"/>
    <w:tmpl w:val="9C526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DB113A"/>
    <w:multiLevelType w:val="hybridMultilevel"/>
    <w:tmpl w:val="FBAC9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33B12"/>
    <w:multiLevelType w:val="hybridMultilevel"/>
    <w:tmpl w:val="E7E6E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13DA2"/>
    <w:multiLevelType w:val="hybridMultilevel"/>
    <w:tmpl w:val="7166B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279ED"/>
    <w:multiLevelType w:val="hybridMultilevel"/>
    <w:tmpl w:val="7F66D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1601D"/>
    <w:multiLevelType w:val="hybridMultilevel"/>
    <w:tmpl w:val="202CBB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8BC2035"/>
    <w:multiLevelType w:val="hybridMultilevel"/>
    <w:tmpl w:val="8416E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621719">
    <w:abstractNumId w:val="0"/>
  </w:num>
  <w:num w:numId="2" w16cid:durableId="1546137867">
    <w:abstractNumId w:val="6"/>
  </w:num>
  <w:num w:numId="3" w16cid:durableId="739399767">
    <w:abstractNumId w:val="1"/>
  </w:num>
  <w:num w:numId="4" w16cid:durableId="1878929621">
    <w:abstractNumId w:val="4"/>
  </w:num>
  <w:num w:numId="5" w16cid:durableId="1783449422">
    <w:abstractNumId w:val="3"/>
  </w:num>
  <w:num w:numId="6" w16cid:durableId="1712223601">
    <w:abstractNumId w:val="5"/>
  </w:num>
  <w:num w:numId="7" w16cid:durableId="22584282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96B"/>
    <w:rsid w:val="00013306"/>
    <w:rsid w:val="0003276E"/>
    <w:rsid w:val="00077AA3"/>
    <w:rsid w:val="00080738"/>
    <w:rsid w:val="00083CBE"/>
    <w:rsid w:val="000944D5"/>
    <w:rsid w:val="000A0648"/>
    <w:rsid w:val="000B141F"/>
    <w:rsid w:val="000B660F"/>
    <w:rsid w:val="000D2AD0"/>
    <w:rsid w:val="000E7733"/>
    <w:rsid w:val="001051FB"/>
    <w:rsid w:val="001063AD"/>
    <w:rsid w:val="001321B7"/>
    <w:rsid w:val="0013752C"/>
    <w:rsid w:val="00137538"/>
    <w:rsid w:val="00137C6D"/>
    <w:rsid w:val="001754EF"/>
    <w:rsid w:val="001859AD"/>
    <w:rsid w:val="001931B5"/>
    <w:rsid w:val="001B3484"/>
    <w:rsid w:val="001B4145"/>
    <w:rsid w:val="001B6E33"/>
    <w:rsid w:val="001C4C62"/>
    <w:rsid w:val="001C5346"/>
    <w:rsid w:val="001D3546"/>
    <w:rsid w:val="001E0B54"/>
    <w:rsid w:val="001E577E"/>
    <w:rsid w:val="001F20EF"/>
    <w:rsid w:val="00216C5C"/>
    <w:rsid w:val="002218F6"/>
    <w:rsid w:val="00223044"/>
    <w:rsid w:val="0023098A"/>
    <w:rsid w:val="002436FB"/>
    <w:rsid w:val="00254E32"/>
    <w:rsid w:val="00267BAA"/>
    <w:rsid w:val="00284878"/>
    <w:rsid w:val="00286C06"/>
    <w:rsid w:val="0029001F"/>
    <w:rsid w:val="002D16AF"/>
    <w:rsid w:val="002E4B36"/>
    <w:rsid w:val="003036A5"/>
    <w:rsid w:val="00322A74"/>
    <w:rsid w:val="0032404B"/>
    <w:rsid w:val="00337499"/>
    <w:rsid w:val="00340620"/>
    <w:rsid w:val="003476B2"/>
    <w:rsid w:val="0035287F"/>
    <w:rsid w:val="0036134D"/>
    <w:rsid w:val="00365847"/>
    <w:rsid w:val="0037101E"/>
    <w:rsid w:val="00375D0C"/>
    <w:rsid w:val="003974C6"/>
    <w:rsid w:val="003D7893"/>
    <w:rsid w:val="00403592"/>
    <w:rsid w:val="004156BC"/>
    <w:rsid w:val="004363B9"/>
    <w:rsid w:val="004771D8"/>
    <w:rsid w:val="00482015"/>
    <w:rsid w:val="00497F2A"/>
    <w:rsid w:val="004A7707"/>
    <w:rsid w:val="004E1E50"/>
    <w:rsid w:val="00517136"/>
    <w:rsid w:val="00517D33"/>
    <w:rsid w:val="00540F82"/>
    <w:rsid w:val="005428B2"/>
    <w:rsid w:val="00543CFD"/>
    <w:rsid w:val="005442F9"/>
    <w:rsid w:val="00546BC8"/>
    <w:rsid w:val="005535C6"/>
    <w:rsid w:val="005609E6"/>
    <w:rsid w:val="00570CEA"/>
    <w:rsid w:val="005A63C8"/>
    <w:rsid w:val="005B1F83"/>
    <w:rsid w:val="005B3D79"/>
    <w:rsid w:val="005C1851"/>
    <w:rsid w:val="005D1173"/>
    <w:rsid w:val="00607650"/>
    <w:rsid w:val="006303CE"/>
    <w:rsid w:val="00635718"/>
    <w:rsid w:val="00637C47"/>
    <w:rsid w:val="00646801"/>
    <w:rsid w:val="00664963"/>
    <w:rsid w:val="00674241"/>
    <w:rsid w:val="0068746F"/>
    <w:rsid w:val="00693B73"/>
    <w:rsid w:val="006A3F78"/>
    <w:rsid w:val="006C025D"/>
    <w:rsid w:val="006C3FC8"/>
    <w:rsid w:val="006F1CF5"/>
    <w:rsid w:val="006F22BE"/>
    <w:rsid w:val="006F2DA0"/>
    <w:rsid w:val="007138C2"/>
    <w:rsid w:val="0071669F"/>
    <w:rsid w:val="00716968"/>
    <w:rsid w:val="0073368C"/>
    <w:rsid w:val="00741869"/>
    <w:rsid w:val="00764C91"/>
    <w:rsid w:val="00767DE3"/>
    <w:rsid w:val="00772B84"/>
    <w:rsid w:val="007957B0"/>
    <w:rsid w:val="0079709A"/>
    <w:rsid w:val="007E52C9"/>
    <w:rsid w:val="00832D96"/>
    <w:rsid w:val="00833552"/>
    <w:rsid w:val="00840E93"/>
    <w:rsid w:val="00846268"/>
    <w:rsid w:val="00862EC9"/>
    <w:rsid w:val="00867205"/>
    <w:rsid w:val="00867C4B"/>
    <w:rsid w:val="00886856"/>
    <w:rsid w:val="008955BB"/>
    <w:rsid w:val="008A7DCC"/>
    <w:rsid w:val="008C09FD"/>
    <w:rsid w:val="008D18CA"/>
    <w:rsid w:val="008D2343"/>
    <w:rsid w:val="008D647B"/>
    <w:rsid w:val="008E5DE6"/>
    <w:rsid w:val="008F3C5B"/>
    <w:rsid w:val="008F7AA6"/>
    <w:rsid w:val="009024F0"/>
    <w:rsid w:val="00905688"/>
    <w:rsid w:val="00910A82"/>
    <w:rsid w:val="00914D91"/>
    <w:rsid w:val="0092056A"/>
    <w:rsid w:val="00924B37"/>
    <w:rsid w:val="00924CAD"/>
    <w:rsid w:val="00933A8F"/>
    <w:rsid w:val="0094272B"/>
    <w:rsid w:val="00943DAC"/>
    <w:rsid w:val="0095249D"/>
    <w:rsid w:val="00973B8D"/>
    <w:rsid w:val="009802BE"/>
    <w:rsid w:val="009902ED"/>
    <w:rsid w:val="00996DA8"/>
    <w:rsid w:val="00997757"/>
    <w:rsid w:val="009B41F5"/>
    <w:rsid w:val="009C5FED"/>
    <w:rsid w:val="009E1DA9"/>
    <w:rsid w:val="009E4E87"/>
    <w:rsid w:val="00A139E2"/>
    <w:rsid w:val="00A531B3"/>
    <w:rsid w:val="00A55D40"/>
    <w:rsid w:val="00A701DB"/>
    <w:rsid w:val="00A711A2"/>
    <w:rsid w:val="00A75C93"/>
    <w:rsid w:val="00A81A21"/>
    <w:rsid w:val="00AC31E8"/>
    <w:rsid w:val="00AD09E0"/>
    <w:rsid w:val="00B10EC8"/>
    <w:rsid w:val="00B17187"/>
    <w:rsid w:val="00B215FC"/>
    <w:rsid w:val="00B35DF2"/>
    <w:rsid w:val="00B637C2"/>
    <w:rsid w:val="00B84C8C"/>
    <w:rsid w:val="00B94A5B"/>
    <w:rsid w:val="00B950FC"/>
    <w:rsid w:val="00BA2BF7"/>
    <w:rsid w:val="00BA505D"/>
    <w:rsid w:val="00BE71B9"/>
    <w:rsid w:val="00C00B2F"/>
    <w:rsid w:val="00C13D8A"/>
    <w:rsid w:val="00C1461E"/>
    <w:rsid w:val="00C5590D"/>
    <w:rsid w:val="00C667D6"/>
    <w:rsid w:val="00C87992"/>
    <w:rsid w:val="00C90036"/>
    <w:rsid w:val="00CA046A"/>
    <w:rsid w:val="00CC03DF"/>
    <w:rsid w:val="00CF5A49"/>
    <w:rsid w:val="00CF5E97"/>
    <w:rsid w:val="00D02D27"/>
    <w:rsid w:val="00D03875"/>
    <w:rsid w:val="00D50921"/>
    <w:rsid w:val="00D57A7D"/>
    <w:rsid w:val="00D64C3D"/>
    <w:rsid w:val="00D67954"/>
    <w:rsid w:val="00D8569F"/>
    <w:rsid w:val="00D92228"/>
    <w:rsid w:val="00DB30C6"/>
    <w:rsid w:val="00DC0B97"/>
    <w:rsid w:val="00DC1DD8"/>
    <w:rsid w:val="00DD29F1"/>
    <w:rsid w:val="00DF5CCA"/>
    <w:rsid w:val="00E057FA"/>
    <w:rsid w:val="00E14804"/>
    <w:rsid w:val="00E16794"/>
    <w:rsid w:val="00E3307A"/>
    <w:rsid w:val="00E578B2"/>
    <w:rsid w:val="00E62758"/>
    <w:rsid w:val="00E73EE4"/>
    <w:rsid w:val="00E75407"/>
    <w:rsid w:val="00E9009C"/>
    <w:rsid w:val="00E977B7"/>
    <w:rsid w:val="00EB6AEC"/>
    <w:rsid w:val="00EC02CF"/>
    <w:rsid w:val="00EC296B"/>
    <w:rsid w:val="00EC6E2E"/>
    <w:rsid w:val="00ED0D82"/>
    <w:rsid w:val="00EE05B7"/>
    <w:rsid w:val="00EE1DF6"/>
    <w:rsid w:val="00EE3295"/>
    <w:rsid w:val="00F02AD3"/>
    <w:rsid w:val="00F02C8C"/>
    <w:rsid w:val="00F27DB9"/>
    <w:rsid w:val="00F35BC3"/>
    <w:rsid w:val="00F64E3A"/>
    <w:rsid w:val="00F653E9"/>
    <w:rsid w:val="00F87FA7"/>
    <w:rsid w:val="00F95CFE"/>
    <w:rsid w:val="00FA32FA"/>
    <w:rsid w:val="00FB2332"/>
    <w:rsid w:val="00FB5911"/>
    <w:rsid w:val="00FE10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38B4C"/>
  <w15:chartTrackingRefBased/>
  <w15:docId w15:val="{CFC87476-0622-47F5-A663-55F5E5F0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5346"/>
    <w:rPr>
      <w:sz w:val="24"/>
      <w:szCs w:val="24"/>
    </w:rPr>
  </w:style>
  <w:style w:type="paragraph" w:styleId="1">
    <w:name w:val="heading 1"/>
    <w:basedOn w:val="a"/>
    <w:next w:val="a"/>
    <w:link w:val="1Char"/>
    <w:uiPriority w:val="9"/>
    <w:qFormat/>
    <w:rsid w:val="00767DE3"/>
    <w:pPr>
      <w:bidi/>
      <w:spacing w:after="160" w:line="259" w:lineRule="auto"/>
      <w:jc w:val="both"/>
      <w:outlineLvl w:val="0"/>
    </w:pPr>
    <w:rPr>
      <w:rFonts w:asciiTheme="minorBidi" w:eastAsiaTheme="minorHAnsi" w:hAnsiTheme="minorBidi" w:cstheme="minorBidi"/>
      <w:b/>
      <w:bCs/>
      <w:color w:val="C00000"/>
      <w:kern w:val="2"/>
      <w:sz w:val="28"/>
      <w:szCs w:val="28"/>
      <w14:ligatures w14:val="standardContextual"/>
    </w:rPr>
  </w:style>
  <w:style w:type="paragraph" w:styleId="2">
    <w:name w:val="heading 2"/>
    <w:basedOn w:val="a"/>
    <w:next w:val="a"/>
    <w:link w:val="2Char"/>
    <w:semiHidden/>
    <w:unhideWhenUsed/>
    <w:qFormat/>
    <w:rsid w:val="00A531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Char"/>
    <w:unhideWhenUsed/>
    <w:qFormat/>
    <w:rsid w:val="00D67954"/>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9009C"/>
    <w:pPr>
      <w:tabs>
        <w:tab w:val="center" w:pos="4153"/>
        <w:tab w:val="right" w:pos="8306"/>
      </w:tabs>
    </w:pPr>
    <w:rPr>
      <w:lang w:val="x-none" w:eastAsia="x-none"/>
    </w:rPr>
  </w:style>
  <w:style w:type="character" w:customStyle="1" w:styleId="Char">
    <w:name w:val="رأس الصفحة Char"/>
    <w:link w:val="a3"/>
    <w:uiPriority w:val="99"/>
    <w:rsid w:val="00E9009C"/>
    <w:rPr>
      <w:sz w:val="24"/>
      <w:szCs w:val="24"/>
    </w:rPr>
  </w:style>
  <w:style w:type="paragraph" w:styleId="a4">
    <w:name w:val="footer"/>
    <w:basedOn w:val="a"/>
    <w:link w:val="Char0"/>
    <w:uiPriority w:val="99"/>
    <w:rsid w:val="00E9009C"/>
    <w:pPr>
      <w:tabs>
        <w:tab w:val="center" w:pos="4153"/>
        <w:tab w:val="right" w:pos="8306"/>
      </w:tabs>
    </w:pPr>
    <w:rPr>
      <w:lang w:val="x-none" w:eastAsia="x-none"/>
    </w:rPr>
  </w:style>
  <w:style w:type="character" w:customStyle="1" w:styleId="Char0">
    <w:name w:val="تذييل الصفحة Char"/>
    <w:link w:val="a4"/>
    <w:uiPriority w:val="99"/>
    <w:rsid w:val="00E9009C"/>
    <w:rPr>
      <w:sz w:val="24"/>
      <w:szCs w:val="24"/>
    </w:rPr>
  </w:style>
  <w:style w:type="paragraph" w:styleId="a5">
    <w:name w:val="Balloon Text"/>
    <w:basedOn w:val="a"/>
    <w:link w:val="Char1"/>
    <w:rsid w:val="00E9009C"/>
    <w:rPr>
      <w:rFonts w:ascii="Tahoma" w:hAnsi="Tahoma"/>
      <w:sz w:val="16"/>
      <w:szCs w:val="16"/>
      <w:lang w:val="x-none" w:eastAsia="x-none"/>
    </w:rPr>
  </w:style>
  <w:style w:type="character" w:customStyle="1" w:styleId="Char1">
    <w:name w:val="نص في بالون Char"/>
    <w:link w:val="a5"/>
    <w:rsid w:val="00E9009C"/>
    <w:rPr>
      <w:rFonts w:ascii="Tahoma" w:hAnsi="Tahoma" w:cs="Tahoma"/>
      <w:sz w:val="16"/>
      <w:szCs w:val="16"/>
    </w:rPr>
  </w:style>
  <w:style w:type="paragraph" w:styleId="a6">
    <w:name w:val="List Paragraph"/>
    <w:basedOn w:val="a"/>
    <w:uiPriority w:val="34"/>
    <w:qFormat/>
    <w:rsid w:val="00B94A5B"/>
    <w:pPr>
      <w:bidi/>
      <w:ind w:left="720"/>
      <w:contextualSpacing/>
    </w:pPr>
    <w:rPr>
      <w:rFonts w:cs="AL-Mohanad"/>
      <w:sz w:val="32"/>
      <w:szCs w:val="36"/>
    </w:rPr>
  </w:style>
  <w:style w:type="table" w:styleId="a7">
    <w:name w:val="Table Grid"/>
    <w:basedOn w:val="a1"/>
    <w:uiPriority w:val="39"/>
    <w:rsid w:val="00AC31E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1DA9"/>
    <w:rPr>
      <w:color w:val="0000FF"/>
      <w:u w:val="single"/>
    </w:rPr>
  </w:style>
  <w:style w:type="paragraph" w:styleId="a8">
    <w:name w:val="No Spacing"/>
    <w:link w:val="Char2"/>
    <w:uiPriority w:val="1"/>
    <w:qFormat/>
    <w:rsid w:val="00840E93"/>
    <w:pPr>
      <w:bidi/>
    </w:pPr>
    <w:rPr>
      <w:rFonts w:ascii="Calibri" w:hAnsi="Calibri" w:cs="Arial"/>
      <w:sz w:val="22"/>
      <w:szCs w:val="22"/>
    </w:rPr>
  </w:style>
  <w:style w:type="character" w:customStyle="1" w:styleId="Char2">
    <w:name w:val="بلا تباعد Char"/>
    <w:link w:val="a8"/>
    <w:uiPriority w:val="1"/>
    <w:rsid w:val="00840E93"/>
    <w:rPr>
      <w:rFonts w:ascii="Calibri" w:hAnsi="Calibri" w:cs="Arial"/>
      <w:sz w:val="22"/>
      <w:szCs w:val="22"/>
    </w:rPr>
  </w:style>
  <w:style w:type="paragraph" w:styleId="a9">
    <w:name w:val="Normal (Web)"/>
    <w:basedOn w:val="a"/>
    <w:uiPriority w:val="99"/>
    <w:unhideWhenUsed/>
    <w:rsid w:val="00840E93"/>
    <w:pPr>
      <w:spacing w:before="100" w:beforeAutospacing="1" w:after="100" w:afterAutospacing="1"/>
    </w:pPr>
    <w:rPr>
      <w:u w:color="000000"/>
    </w:rPr>
  </w:style>
  <w:style w:type="character" w:customStyle="1" w:styleId="1Char">
    <w:name w:val="العنوان 1 Char"/>
    <w:basedOn w:val="a0"/>
    <w:link w:val="1"/>
    <w:uiPriority w:val="9"/>
    <w:rsid w:val="00767DE3"/>
    <w:rPr>
      <w:rFonts w:asciiTheme="minorBidi" w:eastAsiaTheme="minorHAnsi" w:hAnsiTheme="minorBidi" w:cstheme="minorBidi"/>
      <w:b/>
      <w:bCs/>
      <w:color w:val="C00000"/>
      <w:kern w:val="2"/>
      <w:sz w:val="28"/>
      <w:szCs w:val="28"/>
      <w14:ligatures w14:val="standardContextual"/>
    </w:rPr>
  </w:style>
  <w:style w:type="character" w:customStyle="1" w:styleId="2Char">
    <w:name w:val="عنوان 2 Char"/>
    <w:basedOn w:val="a0"/>
    <w:link w:val="2"/>
    <w:semiHidden/>
    <w:rsid w:val="00A531B3"/>
    <w:rPr>
      <w:rFonts w:asciiTheme="majorHAnsi" w:eastAsiaTheme="majorEastAsia" w:hAnsiTheme="majorHAnsi" w:cstheme="majorBidi"/>
      <w:color w:val="2E74B5" w:themeColor="accent1" w:themeShade="BF"/>
      <w:sz w:val="26"/>
      <w:szCs w:val="26"/>
    </w:rPr>
  </w:style>
  <w:style w:type="character" w:customStyle="1" w:styleId="6Char">
    <w:name w:val="عنوان 6 Char"/>
    <w:basedOn w:val="a0"/>
    <w:link w:val="6"/>
    <w:rsid w:val="00D6795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1045">
      <w:bodyDiv w:val="1"/>
      <w:marLeft w:val="0"/>
      <w:marRight w:val="0"/>
      <w:marTop w:val="0"/>
      <w:marBottom w:val="0"/>
      <w:divBdr>
        <w:top w:val="none" w:sz="0" w:space="0" w:color="auto"/>
        <w:left w:val="none" w:sz="0" w:space="0" w:color="auto"/>
        <w:bottom w:val="none" w:sz="0" w:space="0" w:color="auto"/>
        <w:right w:val="none" w:sz="0" w:space="0" w:color="auto"/>
      </w:divBdr>
    </w:div>
    <w:div w:id="72051277">
      <w:bodyDiv w:val="1"/>
      <w:marLeft w:val="0"/>
      <w:marRight w:val="0"/>
      <w:marTop w:val="0"/>
      <w:marBottom w:val="0"/>
      <w:divBdr>
        <w:top w:val="none" w:sz="0" w:space="0" w:color="auto"/>
        <w:left w:val="none" w:sz="0" w:space="0" w:color="auto"/>
        <w:bottom w:val="none" w:sz="0" w:space="0" w:color="auto"/>
        <w:right w:val="none" w:sz="0" w:space="0" w:color="auto"/>
      </w:divBdr>
    </w:div>
    <w:div w:id="576861246">
      <w:bodyDiv w:val="1"/>
      <w:marLeft w:val="0"/>
      <w:marRight w:val="0"/>
      <w:marTop w:val="0"/>
      <w:marBottom w:val="0"/>
      <w:divBdr>
        <w:top w:val="none" w:sz="0" w:space="0" w:color="auto"/>
        <w:left w:val="none" w:sz="0" w:space="0" w:color="auto"/>
        <w:bottom w:val="none" w:sz="0" w:space="0" w:color="auto"/>
        <w:right w:val="none" w:sz="0" w:space="0" w:color="auto"/>
      </w:divBdr>
    </w:div>
    <w:div w:id="740179645">
      <w:bodyDiv w:val="1"/>
      <w:marLeft w:val="0"/>
      <w:marRight w:val="0"/>
      <w:marTop w:val="0"/>
      <w:marBottom w:val="0"/>
      <w:divBdr>
        <w:top w:val="none" w:sz="0" w:space="0" w:color="auto"/>
        <w:left w:val="none" w:sz="0" w:space="0" w:color="auto"/>
        <w:bottom w:val="none" w:sz="0" w:space="0" w:color="auto"/>
        <w:right w:val="none" w:sz="0" w:space="0" w:color="auto"/>
      </w:divBdr>
    </w:div>
    <w:div w:id="759369828">
      <w:bodyDiv w:val="1"/>
      <w:marLeft w:val="0"/>
      <w:marRight w:val="0"/>
      <w:marTop w:val="0"/>
      <w:marBottom w:val="0"/>
      <w:divBdr>
        <w:top w:val="none" w:sz="0" w:space="0" w:color="auto"/>
        <w:left w:val="none" w:sz="0" w:space="0" w:color="auto"/>
        <w:bottom w:val="none" w:sz="0" w:space="0" w:color="auto"/>
        <w:right w:val="none" w:sz="0" w:space="0" w:color="auto"/>
      </w:divBdr>
      <w:divsChild>
        <w:div w:id="1300187304">
          <w:marLeft w:val="0"/>
          <w:marRight w:val="547"/>
          <w:marTop w:val="115"/>
          <w:marBottom w:val="0"/>
          <w:divBdr>
            <w:top w:val="none" w:sz="0" w:space="0" w:color="auto"/>
            <w:left w:val="none" w:sz="0" w:space="0" w:color="auto"/>
            <w:bottom w:val="none" w:sz="0" w:space="0" w:color="auto"/>
            <w:right w:val="none" w:sz="0" w:space="0" w:color="auto"/>
          </w:divBdr>
        </w:div>
        <w:div w:id="216556683">
          <w:marLeft w:val="0"/>
          <w:marRight w:val="547"/>
          <w:marTop w:val="115"/>
          <w:marBottom w:val="0"/>
          <w:divBdr>
            <w:top w:val="none" w:sz="0" w:space="0" w:color="auto"/>
            <w:left w:val="none" w:sz="0" w:space="0" w:color="auto"/>
            <w:bottom w:val="none" w:sz="0" w:space="0" w:color="auto"/>
            <w:right w:val="none" w:sz="0" w:space="0" w:color="auto"/>
          </w:divBdr>
        </w:div>
        <w:div w:id="24597756">
          <w:marLeft w:val="0"/>
          <w:marRight w:val="547"/>
          <w:marTop w:val="115"/>
          <w:marBottom w:val="0"/>
          <w:divBdr>
            <w:top w:val="none" w:sz="0" w:space="0" w:color="auto"/>
            <w:left w:val="none" w:sz="0" w:space="0" w:color="auto"/>
            <w:bottom w:val="none" w:sz="0" w:space="0" w:color="auto"/>
            <w:right w:val="none" w:sz="0" w:space="0" w:color="auto"/>
          </w:divBdr>
        </w:div>
        <w:div w:id="1585794097">
          <w:marLeft w:val="0"/>
          <w:marRight w:val="547"/>
          <w:marTop w:val="115"/>
          <w:marBottom w:val="0"/>
          <w:divBdr>
            <w:top w:val="none" w:sz="0" w:space="0" w:color="auto"/>
            <w:left w:val="none" w:sz="0" w:space="0" w:color="auto"/>
            <w:bottom w:val="none" w:sz="0" w:space="0" w:color="auto"/>
            <w:right w:val="none" w:sz="0" w:space="0" w:color="auto"/>
          </w:divBdr>
        </w:div>
        <w:div w:id="1261374077">
          <w:marLeft w:val="0"/>
          <w:marRight w:val="547"/>
          <w:marTop w:val="115"/>
          <w:marBottom w:val="0"/>
          <w:divBdr>
            <w:top w:val="none" w:sz="0" w:space="0" w:color="auto"/>
            <w:left w:val="none" w:sz="0" w:space="0" w:color="auto"/>
            <w:bottom w:val="none" w:sz="0" w:space="0" w:color="auto"/>
            <w:right w:val="none" w:sz="0" w:space="0" w:color="auto"/>
          </w:divBdr>
        </w:div>
        <w:div w:id="440564985">
          <w:marLeft w:val="0"/>
          <w:marRight w:val="547"/>
          <w:marTop w:val="115"/>
          <w:marBottom w:val="0"/>
          <w:divBdr>
            <w:top w:val="none" w:sz="0" w:space="0" w:color="auto"/>
            <w:left w:val="none" w:sz="0" w:space="0" w:color="auto"/>
            <w:bottom w:val="none" w:sz="0" w:space="0" w:color="auto"/>
            <w:right w:val="none" w:sz="0" w:space="0" w:color="auto"/>
          </w:divBdr>
        </w:div>
        <w:div w:id="1436753870">
          <w:marLeft w:val="0"/>
          <w:marRight w:val="547"/>
          <w:marTop w:val="115"/>
          <w:marBottom w:val="0"/>
          <w:divBdr>
            <w:top w:val="none" w:sz="0" w:space="0" w:color="auto"/>
            <w:left w:val="none" w:sz="0" w:space="0" w:color="auto"/>
            <w:bottom w:val="none" w:sz="0" w:space="0" w:color="auto"/>
            <w:right w:val="none" w:sz="0" w:space="0" w:color="auto"/>
          </w:divBdr>
        </w:div>
      </w:divsChild>
    </w:div>
    <w:div w:id="880357600">
      <w:bodyDiv w:val="1"/>
      <w:marLeft w:val="0"/>
      <w:marRight w:val="0"/>
      <w:marTop w:val="0"/>
      <w:marBottom w:val="0"/>
      <w:divBdr>
        <w:top w:val="none" w:sz="0" w:space="0" w:color="auto"/>
        <w:left w:val="none" w:sz="0" w:space="0" w:color="auto"/>
        <w:bottom w:val="none" w:sz="0" w:space="0" w:color="auto"/>
        <w:right w:val="none" w:sz="0" w:space="0" w:color="auto"/>
      </w:divBdr>
    </w:div>
    <w:div w:id="898244693">
      <w:bodyDiv w:val="1"/>
      <w:marLeft w:val="0"/>
      <w:marRight w:val="0"/>
      <w:marTop w:val="0"/>
      <w:marBottom w:val="0"/>
      <w:divBdr>
        <w:top w:val="none" w:sz="0" w:space="0" w:color="auto"/>
        <w:left w:val="none" w:sz="0" w:space="0" w:color="auto"/>
        <w:bottom w:val="none" w:sz="0" w:space="0" w:color="auto"/>
        <w:right w:val="none" w:sz="0" w:space="0" w:color="auto"/>
      </w:divBdr>
    </w:div>
    <w:div w:id="1109201810">
      <w:bodyDiv w:val="1"/>
      <w:marLeft w:val="0"/>
      <w:marRight w:val="0"/>
      <w:marTop w:val="0"/>
      <w:marBottom w:val="0"/>
      <w:divBdr>
        <w:top w:val="none" w:sz="0" w:space="0" w:color="auto"/>
        <w:left w:val="none" w:sz="0" w:space="0" w:color="auto"/>
        <w:bottom w:val="none" w:sz="0" w:space="0" w:color="auto"/>
        <w:right w:val="none" w:sz="0" w:space="0" w:color="auto"/>
      </w:divBdr>
    </w:div>
    <w:div w:id="1135295005">
      <w:bodyDiv w:val="1"/>
      <w:marLeft w:val="0"/>
      <w:marRight w:val="0"/>
      <w:marTop w:val="0"/>
      <w:marBottom w:val="0"/>
      <w:divBdr>
        <w:top w:val="none" w:sz="0" w:space="0" w:color="auto"/>
        <w:left w:val="none" w:sz="0" w:space="0" w:color="auto"/>
        <w:bottom w:val="none" w:sz="0" w:space="0" w:color="auto"/>
        <w:right w:val="none" w:sz="0" w:space="0" w:color="auto"/>
      </w:divBdr>
    </w:div>
    <w:div w:id="1538816885">
      <w:bodyDiv w:val="1"/>
      <w:marLeft w:val="0"/>
      <w:marRight w:val="0"/>
      <w:marTop w:val="0"/>
      <w:marBottom w:val="0"/>
      <w:divBdr>
        <w:top w:val="none" w:sz="0" w:space="0" w:color="auto"/>
        <w:left w:val="none" w:sz="0" w:space="0" w:color="auto"/>
        <w:bottom w:val="none" w:sz="0" w:space="0" w:color="auto"/>
        <w:right w:val="none" w:sz="0" w:space="0" w:color="auto"/>
      </w:divBdr>
    </w:div>
    <w:div w:id="202062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5471D-C546-4EA8-A218-FC7FCB11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514</Words>
  <Characters>2930</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dc:creator>
  <cp:keywords/>
  <cp:lastModifiedBy>STORE LEE</cp:lastModifiedBy>
  <cp:revision>2</cp:revision>
  <cp:lastPrinted>2025-03-06T19:24:00Z</cp:lastPrinted>
  <dcterms:created xsi:type="dcterms:W3CDTF">2025-10-14T07:21:00Z</dcterms:created>
  <dcterms:modified xsi:type="dcterms:W3CDTF">2025-10-14T07:21:00Z</dcterms:modified>
</cp:coreProperties>
</file>